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6C945" w14:textId="77777777" w:rsidR="002366F5" w:rsidRPr="000329C2" w:rsidRDefault="002366F5" w:rsidP="00FB09A4">
      <w:pPr>
        <w:spacing w:line="240" w:lineRule="auto"/>
        <w:jc w:val="right"/>
        <w:rPr>
          <w:rFonts w:cs="Arial"/>
          <w:sz w:val="16"/>
          <w:szCs w:val="16"/>
        </w:rPr>
      </w:pPr>
      <w:r w:rsidRPr="000329C2">
        <w:rPr>
          <w:rFonts w:cs="Arial"/>
          <w:sz w:val="16"/>
          <w:szCs w:val="16"/>
        </w:rPr>
        <w:t>Załącznik nr 2</w:t>
      </w:r>
    </w:p>
    <w:p w14:paraId="6664457D" w14:textId="77777777" w:rsidR="002366F5" w:rsidRPr="000329C2" w:rsidRDefault="002366F5" w:rsidP="00FB09A4">
      <w:pPr>
        <w:spacing w:line="240" w:lineRule="auto"/>
        <w:jc w:val="right"/>
        <w:rPr>
          <w:rFonts w:cs="Arial"/>
          <w:sz w:val="16"/>
          <w:szCs w:val="16"/>
        </w:rPr>
      </w:pPr>
      <w:r w:rsidRPr="000329C2">
        <w:rPr>
          <w:rFonts w:cs="Arial"/>
          <w:sz w:val="16"/>
          <w:szCs w:val="16"/>
        </w:rPr>
        <w:t xml:space="preserve">do Regulaminu udzielania zamówień publicznych </w:t>
      </w:r>
    </w:p>
    <w:p w14:paraId="2FCABC21" w14:textId="77777777" w:rsidR="002366F5" w:rsidRPr="000329C2" w:rsidRDefault="002366F5" w:rsidP="00FB09A4">
      <w:pPr>
        <w:spacing w:line="240" w:lineRule="auto"/>
        <w:jc w:val="right"/>
        <w:rPr>
          <w:rFonts w:cs="Arial"/>
          <w:sz w:val="16"/>
          <w:szCs w:val="16"/>
        </w:rPr>
      </w:pPr>
      <w:r w:rsidRPr="000329C2">
        <w:rPr>
          <w:rFonts w:cs="Arial"/>
          <w:sz w:val="16"/>
          <w:szCs w:val="16"/>
        </w:rPr>
        <w:t>w Urzędzie Miasta Rzeszowa, których wartość nie przekracza kwoty 130 000 zł netto</w:t>
      </w:r>
    </w:p>
    <w:p w14:paraId="0ABF1D33" w14:textId="1293EEA8" w:rsidR="002366F5" w:rsidRPr="000329C2" w:rsidRDefault="002366F5" w:rsidP="00385282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eastAsia="Arial Unicode MS" w:cs="Arial Unicode MS"/>
          <w:sz w:val="10"/>
          <w:szCs w:val="10"/>
          <w:lang w:eastAsia="pl-PL"/>
        </w:rPr>
      </w:pPr>
      <w:r w:rsidRPr="000329C2">
        <w:rPr>
          <w:rFonts w:eastAsia="Arial Unicode MS" w:cs="Arial Unicode MS"/>
          <w:sz w:val="20"/>
          <w:szCs w:val="20"/>
          <w:lang w:eastAsia="pl-PL"/>
        </w:rPr>
        <w:t xml:space="preserve">                                                                   </w:t>
      </w:r>
    </w:p>
    <w:p w14:paraId="60CFF60E" w14:textId="48818243" w:rsidR="002366F5" w:rsidRPr="000329C2" w:rsidRDefault="002366F5" w:rsidP="00385282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eastAsia="Arial Unicode MS" w:cs="Arial Unicode MS"/>
          <w:b/>
          <w:sz w:val="22"/>
          <w:szCs w:val="22"/>
          <w:lang w:eastAsia="pl-PL"/>
        </w:rPr>
      </w:pPr>
      <w:r w:rsidRPr="000329C2">
        <w:rPr>
          <w:rFonts w:eastAsia="Arial Unicode MS" w:cs="Arial Unicode MS"/>
          <w:sz w:val="22"/>
          <w:szCs w:val="22"/>
          <w:lang w:eastAsia="pl-PL"/>
        </w:rPr>
        <w:t xml:space="preserve">                                                                                      </w:t>
      </w:r>
      <w:r w:rsidR="00294883" w:rsidRPr="000329C2">
        <w:rPr>
          <w:rFonts w:eastAsia="Arial Unicode MS" w:cs="Arial Unicode MS"/>
          <w:sz w:val="22"/>
          <w:szCs w:val="22"/>
          <w:lang w:eastAsia="pl-PL"/>
        </w:rPr>
        <w:t xml:space="preserve">                                                                                      </w:t>
      </w:r>
      <w:r w:rsidRPr="000329C2">
        <w:rPr>
          <w:rFonts w:eastAsia="Arial Unicode MS" w:cs="Arial Unicode MS"/>
          <w:sz w:val="22"/>
          <w:szCs w:val="22"/>
          <w:lang w:eastAsia="pl-PL"/>
        </w:rPr>
        <w:t>Rzeszów, dnia, 2</w:t>
      </w:r>
      <w:r w:rsidR="00FA770B" w:rsidRPr="000329C2">
        <w:rPr>
          <w:rFonts w:eastAsia="Arial Unicode MS" w:cs="Arial Unicode MS"/>
          <w:sz w:val="22"/>
          <w:szCs w:val="22"/>
          <w:lang w:eastAsia="pl-PL"/>
        </w:rPr>
        <w:t>9</w:t>
      </w:r>
      <w:r w:rsidRPr="000329C2">
        <w:rPr>
          <w:rFonts w:eastAsia="Arial Unicode MS" w:cs="Arial Unicode MS"/>
          <w:sz w:val="22"/>
          <w:szCs w:val="22"/>
          <w:lang w:eastAsia="pl-PL"/>
        </w:rPr>
        <w:t xml:space="preserve">.07.2025 r. </w:t>
      </w:r>
    </w:p>
    <w:p w14:paraId="251F70B2" w14:textId="0C2DBF99" w:rsidR="002366F5" w:rsidRPr="000329C2" w:rsidRDefault="002366F5" w:rsidP="00385282">
      <w:pPr>
        <w:autoSpaceDE w:val="0"/>
        <w:autoSpaceDN w:val="0"/>
        <w:adjustRightInd w:val="0"/>
        <w:spacing w:before="58" w:line="240" w:lineRule="auto"/>
        <w:rPr>
          <w:rFonts w:eastAsia="Arial Unicode MS" w:cs="Arial Unicode MS"/>
          <w:b/>
          <w:bCs/>
          <w:sz w:val="22"/>
          <w:szCs w:val="22"/>
          <w:lang w:eastAsia="pl-PL"/>
        </w:rPr>
      </w:pPr>
      <w:r w:rsidRPr="000329C2">
        <w:rPr>
          <w:rFonts w:eastAsia="Arial Unicode MS" w:cs="Arial Unicode MS"/>
          <w:sz w:val="22"/>
          <w:szCs w:val="22"/>
          <w:lang w:eastAsia="pl-PL"/>
        </w:rPr>
        <w:t xml:space="preserve">Znak sprawy: BAM.271.1.2025 </w:t>
      </w:r>
    </w:p>
    <w:p w14:paraId="42332EEF" w14:textId="77777777" w:rsidR="002366F5" w:rsidRPr="000329C2" w:rsidRDefault="002366F5" w:rsidP="00385282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eastAsia="Arial Unicode MS" w:cs="Arial Unicode MS"/>
          <w:b/>
          <w:sz w:val="22"/>
          <w:szCs w:val="22"/>
          <w:lang w:eastAsia="pl-PL"/>
        </w:rPr>
      </w:pPr>
    </w:p>
    <w:p w14:paraId="409C7199" w14:textId="77777777" w:rsidR="002366F5" w:rsidRPr="000329C2" w:rsidRDefault="002366F5" w:rsidP="00385282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both"/>
        <w:rPr>
          <w:rFonts w:eastAsia="Arial Unicode MS" w:cs="Arial Unicode MS"/>
          <w:b/>
          <w:sz w:val="22"/>
          <w:szCs w:val="22"/>
          <w:lang w:eastAsia="pl-PL"/>
        </w:rPr>
      </w:pPr>
      <w:r w:rsidRPr="000329C2">
        <w:rPr>
          <w:rFonts w:eastAsia="Arial Unicode MS" w:cs="Arial Unicode MS"/>
          <w:b/>
          <w:sz w:val="22"/>
          <w:szCs w:val="22"/>
          <w:lang w:eastAsia="pl-PL"/>
        </w:rPr>
        <w:t>Zamawiający:</w:t>
      </w:r>
    </w:p>
    <w:p w14:paraId="4CBECE34" w14:textId="77777777" w:rsidR="002366F5" w:rsidRPr="000329C2" w:rsidRDefault="002366F5" w:rsidP="00385282">
      <w:pPr>
        <w:spacing w:line="240" w:lineRule="auto"/>
        <w:jc w:val="both"/>
        <w:rPr>
          <w:sz w:val="22"/>
          <w:szCs w:val="22"/>
        </w:rPr>
      </w:pPr>
      <w:r w:rsidRPr="000329C2">
        <w:rPr>
          <w:sz w:val="22"/>
          <w:szCs w:val="22"/>
        </w:rPr>
        <w:t xml:space="preserve">Gmina Miasto Rzeszów – Urząd Miasta Rzeszowa </w:t>
      </w:r>
    </w:p>
    <w:p w14:paraId="523CBCBF" w14:textId="7D2591BB" w:rsidR="002366F5" w:rsidRPr="000329C2" w:rsidRDefault="002366F5" w:rsidP="00385282">
      <w:pPr>
        <w:spacing w:line="240" w:lineRule="auto"/>
        <w:jc w:val="both"/>
        <w:rPr>
          <w:sz w:val="22"/>
          <w:szCs w:val="22"/>
        </w:rPr>
      </w:pPr>
      <w:r w:rsidRPr="000329C2">
        <w:rPr>
          <w:sz w:val="22"/>
          <w:szCs w:val="22"/>
        </w:rPr>
        <w:t>ul. Rynek 1</w:t>
      </w:r>
      <w:r w:rsidR="00294883" w:rsidRPr="000329C2">
        <w:rPr>
          <w:sz w:val="22"/>
          <w:szCs w:val="22"/>
        </w:rPr>
        <w:t xml:space="preserve">, </w:t>
      </w:r>
      <w:r w:rsidRPr="000329C2">
        <w:rPr>
          <w:sz w:val="22"/>
          <w:szCs w:val="22"/>
        </w:rPr>
        <w:t>35 – 064 Rzeszów</w:t>
      </w:r>
    </w:p>
    <w:p w14:paraId="3DDC124A" w14:textId="77777777" w:rsidR="00294883" w:rsidRPr="000329C2" w:rsidRDefault="00294883" w:rsidP="00385282">
      <w:pPr>
        <w:autoSpaceDE w:val="0"/>
        <w:autoSpaceDN w:val="0"/>
        <w:adjustRightInd w:val="0"/>
        <w:spacing w:line="240" w:lineRule="auto"/>
        <w:jc w:val="both"/>
        <w:rPr>
          <w:rFonts w:eastAsia="Arial Unicode MS" w:cs="Arial Unicode MS"/>
          <w:b/>
          <w:bCs/>
          <w:sz w:val="22"/>
          <w:szCs w:val="22"/>
          <w:u w:val="single"/>
          <w:lang w:eastAsia="pl-PL"/>
        </w:rPr>
      </w:pPr>
    </w:p>
    <w:p w14:paraId="7F21C0E0" w14:textId="2554B623" w:rsidR="002366F5" w:rsidRPr="000329C2" w:rsidRDefault="002366F5" w:rsidP="00385282">
      <w:pPr>
        <w:autoSpaceDE w:val="0"/>
        <w:autoSpaceDN w:val="0"/>
        <w:adjustRightInd w:val="0"/>
        <w:spacing w:line="240" w:lineRule="auto"/>
        <w:jc w:val="both"/>
        <w:rPr>
          <w:rFonts w:eastAsia="Arial Unicode MS" w:cs="Arial Unicode MS"/>
          <w:b/>
          <w:bCs/>
          <w:sz w:val="22"/>
          <w:szCs w:val="22"/>
          <w:u w:val="single"/>
          <w:lang w:eastAsia="pl-PL"/>
        </w:rPr>
      </w:pPr>
      <w:r w:rsidRPr="000329C2">
        <w:rPr>
          <w:rFonts w:eastAsia="Arial Unicode MS" w:cs="Arial Unicode MS"/>
          <w:b/>
          <w:bCs/>
          <w:sz w:val="22"/>
          <w:szCs w:val="22"/>
          <w:u w:val="single"/>
          <w:lang w:eastAsia="pl-PL"/>
        </w:rPr>
        <w:t>Dane do faktury/rachunku:</w:t>
      </w:r>
    </w:p>
    <w:p w14:paraId="4CF15B3E" w14:textId="77777777" w:rsidR="002366F5" w:rsidRPr="000329C2" w:rsidRDefault="002366F5" w:rsidP="00385282">
      <w:pPr>
        <w:autoSpaceDE w:val="0"/>
        <w:autoSpaceDN w:val="0"/>
        <w:adjustRightInd w:val="0"/>
        <w:spacing w:line="240" w:lineRule="auto"/>
        <w:jc w:val="both"/>
        <w:rPr>
          <w:rFonts w:eastAsia="Arial Unicode MS" w:cs="Arial Unicode MS"/>
          <w:sz w:val="22"/>
          <w:szCs w:val="22"/>
          <w:lang w:eastAsia="pl-PL"/>
        </w:rPr>
      </w:pPr>
      <w:r w:rsidRPr="000329C2">
        <w:rPr>
          <w:rFonts w:eastAsia="Arial Unicode MS" w:cs="Arial Unicode MS"/>
          <w:sz w:val="22"/>
          <w:szCs w:val="22"/>
          <w:lang w:eastAsia="pl-PL"/>
        </w:rPr>
        <w:t>Gmina Miasto Rzeszów</w:t>
      </w:r>
    </w:p>
    <w:p w14:paraId="3B6F39F9" w14:textId="725C59ED" w:rsidR="002366F5" w:rsidRPr="000329C2" w:rsidRDefault="002366F5" w:rsidP="00385282">
      <w:pPr>
        <w:autoSpaceDE w:val="0"/>
        <w:autoSpaceDN w:val="0"/>
        <w:adjustRightInd w:val="0"/>
        <w:spacing w:line="240" w:lineRule="auto"/>
        <w:jc w:val="both"/>
        <w:rPr>
          <w:rFonts w:eastAsia="Arial Unicode MS" w:cs="Arial Unicode MS"/>
          <w:sz w:val="22"/>
          <w:szCs w:val="22"/>
          <w:lang w:eastAsia="pl-PL"/>
        </w:rPr>
      </w:pPr>
      <w:r w:rsidRPr="000329C2">
        <w:rPr>
          <w:rFonts w:eastAsia="Arial Unicode MS" w:cs="Arial Unicode MS"/>
          <w:sz w:val="22"/>
          <w:szCs w:val="22"/>
          <w:lang w:eastAsia="pl-PL"/>
        </w:rPr>
        <w:t>ul. Rynek 1</w:t>
      </w:r>
      <w:r w:rsidR="00294883" w:rsidRPr="000329C2">
        <w:rPr>
          <w:rFonts w:eastAsia="Arial Unicode MS" w:cs="Arial Unicode MS"/>
          <w:sz w:val="22"/>
          <w:szCs w:val="22"/>
          <w:lang w:eastAsia="pl-PL"/>
        </w:rPr>
        <w:t xml:space="preserve">, </w:t>
      </w:r>
      <w:r w:rsidRPr="000329C2">
        <w:rPr>
          <w:rFonts w:eastAsia="Arial Unicode MS" w:cs="Arial Unicode MS"/>
          <w:sz w:val="22"/>
          <w:szCs w:val="22"/>
          <w:lang w:eastAsia="pl-PL"/>
        </w:rPr>
        <w:t>35 – 064 Rzeszów</w:t>
      </w:r>
    </w:p>
    <w:p w14:paraId="350FDDA6" w14:textId="77777777" w:rsidR="002366F5" w:rsidRPr="000329C2" w:rsidRDefault="002366F5" w:rsidP="00385282">
      <w:pPr>
        <w:autoSpaceDE w:val="0"/>
        <w:autoSpaceDN w:val="0"/>
        <w:adjustRightInd w:val="0"/>
        <w:spacing w:line="240" w:lineRule="auto"/>
        <w:jc w:val="both"/>
        <w:rPr>
          <w:rFonts w:eastAsia="Arial Unicode MS" w:cs="Arial Unicode MS"/>
          <w:sz w:val="22"/>
          <w:szCs w:val="22"/>
          <w:lang w:eastAsia="pl-PL"/>
        </w:rPr>
      </w:pPr>
      <w:r w:rsidRPr="000329C2">
        <w:rPr>
          <w:rFonts w:eastAsia="Arial Unicode MS" w:cs="Arial Unicode MS"/>
          <w:sz w:val="22"/>
          <w:szCs w:val="22"/>
          <w:lang w:eastAsia="pl-PL"/>
        </w:rPr>
        <w:t>NIP: 8130008613</w:t>
      </w:r>
    </w:p>
    <w:p w14:paraId="78D40548" w14:textId="77777777" w:rsidR="00294883" w:rsidRPr="000329C2" w:rsidRDefault="00294883" w:rsidP="00385282">
      <w:pPr>
        <w:autoSpaceDE w:val="0"/>
        <w:autoSpaceDN w:val="0"/>
        <w:adjustRightInd w:val="0"/>
        <w:spacing w:line="240" w:lineRule="auto"/>
        <w:jc w:val="both"/>
        <w:rPr>
          <w:rFonts w:eastAsia="Arial Unicode MS" w:cs="Arial Unicode MS"/>
          <w:b/>
          <w:bCs/>
          <w:sz w:val="22"/>
          <w:szCs w:val="22"/>
          <w:u w:val="single"/>
          <w:lang w:eastAsia="pl-PL"/>
        </w:rPr>
      </w:pPr>
    </w:p>
    <w:p w14:paraId="3CB6FB20" w14:textId="3EB675DA" w:rsidR="002366F5" w:rsidRPr="000329C2" w:rsidRDefault="002366F5" w:rsidP="00385282">
      <w:pPr>
        <w:autoSpaceDE w:val="0"/>
        <w:autoSpaceDN w:val="0"/>
        <w:adjustRightInd w:val="0"/>
        <w:spacing w:line="240" w:lineRule="auto"/>
        <w:jc w:val="both"/>
        <w:rPr>
          <w:rFonts w:eastAsia="Arial Unicode MS" w:cs="Arial Unicode MS"/>
          <w:b/>
          <w:bCs/>
          <w:sz w:val="22"/>
          <w:szCs w:val="22"/>
          <w:u w:val="single"/>
          <w:lang w:eastAsia="pl-PL"/>
        </w:rPr>
      </w:pPr>
      <w:r w:rsidRPr="000329C2">
        <w:rPr>
          <w:rFonts w:eastAsia="Arial Unicode MS" w:cs="Arial Unicode MS"/>
          <w:b/>
          <w:bCs/>
          <w:sz w:val="22"/>
          <w:szCs w:val="22"/>
          <w:u w:val="single"/>
          <w:lang w:eastAsia="pl-PL"/>
        </w:rPr>
        <w:t>Odbiorca dokumentu – płatnik:</w:t>
      </w:r>
    </w:p>
    <w:p w14:paraId="52CCE1F3" w14:textId="675CE334" w:rsidR="002366F5" w:rsidRPr="000329C2" w:rsidRDefault="002366F5" w:rsidP="00385282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both"/>
        <w:rPr>
          <w:rFonts w:eastAsia="Arial Unicode MS" w:cs="Arial Unicode MS"/>
          <w:color w:val="000000" w:themeColor="text1"/>
          <w:sz w:val="22"/>
          <w:szCs w:val="22"/>
          <w:lang w:eastAsia="pl-PL"/>
        </w:rPr>
      </w:pPr>
      <w:r w:rsidRPr="000329C2">
        <w:rPr>
          <w:sz w:val="22"/>
          <w:szCs w:val="22"/>
        </w:rPr>
        <w:t xml:space="preserve">Urząd Miasta Rzeszowa – Biuro Architekta Miasta i Relacji Inwestorskich </w:t>
      </w:r>
    </w:p>
    <w:p w14:paraId="72CEADA0" w14:textId="1BAA2BC0" w:rsidR="002366F5" w:rsidRPr="000329C2" w:rsidRDefault="002366F5" w:rsidP="00385282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both"/>
        <w:rPr>
          <w:rFonts w:eastAsia="Arial Unicode MS" w:cs="Arial Unicode MS"/>
          <w:color w:val="000000" w:themeColor="text1"/>
          <w:sz w:val="22"/>
          <w:szCs w:val="22"/>
          <w:lang w:eastAsia="pl-PL"/>
        </w:rPr>
      </w:pPr>
      <w:r w:rsidRPr="000329C2">
        <w:rPr>
          <w:rFonts w:eastAsia="Arial Unicode MS" w:cs="Arial Unicode MS"/>
          <w:color w:val="000000" w:themeColor="text1"/>
          <w:sz w:val="22"/>
          <w:szCs w:val="22"/>
          <w:lang w:eastAsia="pl-PL"/>
        </w:rPr>
        <w:t>ul. Targowa 3, 35 – 064 Rzeszów</w:t>
      </w:r>
    </w:p>
    <w:p w14:paraId="3E811345" w14:textId="77777777" w:rsidR="002366F5" w:rsidRPr="000329C2" w:rsidRDefault="002366F5" w:rsidP="00385282">
      <w:pPr>
        <w:spacing w:line="240" w:lineRule="auto"/>
        <w:jc w:val="both"/>
        <w:rPr>
          <w:sz w:val="22"/>
          <w:szCs w:val="22"/>
        </w:rPr>
      </w:pPr>
    </w:p>
    <w:p w14:paraId="78CD1667" w14:textId="77777777" w:rsidR="002366F5" w:rsidRPr="000329C2" w:rsidRDefault="002366F5" w:rsidP="00385282">
      <w:pPr>
        <w:spacing w:line="240" w:lineRule="auto"/>
        <w:jc w:val="both"/>
        <w:rPr>
          <w:b/>
          <w:sz w:val="22"/>
          <w:szCs w:val="22"/>
        </w:rPr>
      </w:pPr>
      <w:r w:rsidRPr="000329C2">
        <w:rPr>
          <w:b/>
          <w:sz w:val="22"/>
          <w:szCs w:val="22"/>
        </w:rPr>
        <w:t>Dodatkowych informacji udziela:</w:t>
      </w:r>
    </w:p>
    <w:p w14:paraId="6BB12D72" w14:textId="77777777" w:rsidR="002366F5" w:rsidRPr="000329C2" w:rsidRDefault="002366F5" w:rsidP="00385282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both"/>
        <w:rPr>
          <w:rFonts w:eastAsia="Arial Unicode MS" w:cs="Arial Unicode MS"/>
          <w:color w:val="000000" w:themeColor="text1"/>
          <w:sz w:val="22"/>
          <w:szCs w:val="22"/>
          <w:lang w:eastAsia="pl-PL"/>
        </w:rPr>
      </w:pPr>
      <w:r w:rsidRPr="000329C2">
        <w:rPr>
          <w:sz w:val="22"/>
          <w:szCs w:val="22"/>
        </w:rPr>
        <w:t xml:space="preserve">Urząd Miasta Rzeszowa – Biuro Architekta Miasta i Relacji Inwestorskich </w:t>
      </w:r>
    </w:p>
    <w:p w14:paraId="5A40A3D5" w14:textId="7CDA0F06" w:rsidR="002366F5" w:rsidRPr="000329C2" w:rsidRDefault="002366F5" w:rsidP="00385282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both"/>
        <w:rPr>
          <w:rFonts w:eastAsia="Arial Unicode MS" w:cs="Arial Unicode MS"/>
          <w:color w:val="000000" w:themeColor="text1"/>
          <w:sz w:val="22"/>
          <w:szCs w:val="22"/>
          <w:lang w:eastAsia="pl-PL"/>
        </w:rPr>
      </w:pPr>
      <w:r w:rsidRPr="000329C2">
        <w:rPr>
          <w:rFonts w:eastAsia="Arial Unicode MS" w:cs="Arial Unicode MS"/>
          <w:color w:val="000000" w:themeColor="text1"/>
          <w:sz w:val="22"/>
          <w:szCs w:val="22"/>
          <w:lang w:eastAsia="pl-PL"/>
        </w:rPr>
        <w:t>ul. Targowa 3, 35 – 064 Rzeszów</w:t>
      </w:r>
    </w:p>
    <w:p w14:paraId="5A1A545E" w14:textId="4D929EE1" w:rsidR="002366F5" w:rsidRPr="000329C2" w:rsidRDefault="002366F5" w:rsidP="00385282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both"/>
        <w:rPr>
          <w:rFonts w:eastAsia="Arial Unicode MS" w:cs="Arial Unicode MS"/>
          <w:color w:val="000000" w:themeColor="text1"/>
          <w:sz w:val="22"/>
          <w:szCs w:val="22"/>
          <w:lang w:eastAsia="pl-PL"/>
        </w:rPr>
      </w:pPr>
      <w:r w:rsidRPr="000329C2">
        <w:rPr>
          <w:rFonts w:eastAsia="Arial Unicode MS" w:cs="Arial Unicode MS"/>
          <w:color w:val="000000" w:themeColor="text1"/>
          <w:sz w:val="22"/>
          <w:szCs w:val="22"/>
          <w:u w:val="single"/>
          <w:lang w:eastAsia="pl-PL"/>
        </w:rPr>
        <w:t>Osoba do kontaktu:</w:t>
      </w:r>
      <w:r w:rsidRPr="000329C2">
        <w:rPr>
          <w:rFonts w:eastAsia="Arial Unicode MS" w:cs="Arial Unicode MS"/>
          <w:color w:val="000000" w:themeColor="text1"/>
          <w:sz w:val="22"/>
          <w:szCs w:val="22"/>
          <w:lang w:eastAsia="pl-PL"/>
        </w:rPr>
        <w:t xml:space="preserve"> </w:t>
      </w:r>
    </w:p>
    <w:p w14:paraId="3F236EE5" w14:textId="3E4C0EE6" w:rsidR="002366F5" w:rsidRPr="000329C2" w:rsidRDefault="002366F5" w:rsidP="00385282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both"/>
        <w:rPr>
          <w:rFonts w:eastAsia="Arial Unicode MS" w:cs="Arial Unicode MS"/>
          <w:color w:val="000000" w:themeColor="text1"/>
          <w:sz w:val="22"/>
          <w:szCs w:val="22"/>
          <w:lang w:eastAsia="pl-PL"/>
        </w:rPr>
      </w:pPr>
      <w:r w:rsidRPr="000329C2">
        <w:rPr>
          <w:rFonts w:eastAsia="Arial Unicode MS" w:cs="Arial Unicode MS"/>
          <w:color w:val="000000" w:themeColor="text1"/>
          <w:sz w:val="22"/>
          <w:szCs w:val="22"/>
          <w:lang w:eastAsia="pl-PL"/>
        </w:rPr>
        <w:t>Monika Hydryńska (17) 875 4850</w:t>
      </w:r>
    </w:p>
    <w:p w14:paraId="455B46F4" w14:textId="5B7D1FC6" w:rsidR="002366F5" w:rsidRPr="000329C2" w:rsidRDefault="002366F5" w:rsidP="00385282">
      <w:pPr>
        <w:autoSpaceDE w:val="0"/>
        <w:autoSpaceDN w:val="0"/>
        <w:adjustRightInd w:val="0"/>
        <w:spacing w:line="240" w:lineRule="auto"/>
        <w:jc w:val="both"/>
        <w:rPr>
          <w:rFonts w:eastAsia="Arial Unicode MS" w:cs="Arial Unicode MS"/>
          <w:sz w:val="22"/>
          <w:szCs w:val="22"/>
          <w:lang w:eastAsia="pl-PL"/>
        </w:rPr>
      </w:pPr>
      <w:hyperlink r:id="rId7" w:history="1">
        <w:r w:rsidRPr="000329C2">
          <w:rPr>
            <w:rStyle w:val="Hipercze"/>
            <w:sz w:val="22"/>
            <w:szCs w:val="22"/>
          </w:rPr>
          <w:t>mhydrynska@erzeszow.pl</w:t>
        </w:r>
      </w:hyperlink>
      <w:r w:rsidRPr="000329C2">
        <w:rPr>
          <w:sz w:val="22"/>
          <w:szCs w:val="22"/>
        </w:rPr>
        <w:t xml:space="preserve"> </w:t>
      </w:r>
    </w:p>
    <w:p w14:paraId="59BDD9C1" w14:textId="77777777" w:rsidR="002366F5" w:rsidRPr="000329C2" w:rsidRDefault="002366F5" w:rsidP="00385282">
      <w:pPr>
        <w:autoSpaceDE w:val="0"/>
        <w:autoSpaceDN w:val="0"/>
        <w:adjustRightInd w:val="0"/>
        <w:spacing w:before="58" w:line="240" w:lineRule="auto"/>
        <w:jc w:val="center"/>
        <w:rPr>
          <w:rFonts w:eastAsia="Arial Unicode MS" w:cs="Arial Unicode MS"/>
          <w:b/>
          <w:bCs/>
          <w:sz w:val="28"/>
          <w:szCs w:val="28"/>
          <w:lang w:eastAsia="pl-PL"/>
        </w:rPr>
      </w:pPr>
      <w:r w:rsidRPr="000329C2">
        <w:rPr>
          <w:rFonts w:eastAsia="Arial Unicode MS" w:cs="Arial Unicode MS"/>
          <w:b/>
          <w:bCs/>
          <w:sz w:val="28"/>
          <w:szCs w:val="28"/>
          <w:lang w:eastAsia="pl-PL"/>
        </w:rPr>
        <w:t>ZAPYTANIE OFERTOWE</w:t>
      </w:r>
    </w:p>
    <w:p w14:paraId="63579628" w14:textId="77777777" w:rsidR="002366F5" w:rsidRPr="000329C2" w:rsidRDefault="002366F5" w:rsidP="00385282">
      <w:pPr>
        <w:autoSpaceDE w:val="0"/>
        <w:autoSpaceDN w:val="0"/>
        <w:adjustRightInd w:val="0"/>
        <w:spacing w:before="58" w:line="240" w:lineRule="auto"/>
        <w:jc w:val="center"/>
        <w:rPr>
          <w:rFonts w:eastAsia="Arial Unicode MS" w:cs="Arial Unicode MS"/>
          <w:b/>
          <w:bCs/>
          <w:sz w:val="22"/>
          <w:szCs w:val="22"/>
          <w:lang w:eastAsia="pl-PL"/>
        </w:rPr>
      </w:pPr>
    </w:p>
    <w:p w14:paraId="32285C97" w14:textId="27216E0D" w:rsidR="002366F5" w:rsidRPr="000329C2" w:rsidRDefault="00C4657F" w:rsidP="00C4657F">
      <w:pPr>
        <w:autoSpaceDE w:val="0"/>
        <w:autoSpaceDN w:val="0"/>
        <w:adjustRightInd w:val="0"/>
        <w:spacing w:line="240" w:lineRule="auto"/>
        <w:ind w:right="24"/>
        <w:rPr>
          <w:rFonts w:eastAsia="Arial Unicode MS" w:cs="Arial Unicode MS"/>
          <w:i/>
          <w:iCs/>
          <w:u w:val="single"/>
          <w:lang w:eastAsia="pl-PL"/>
        </w:rPr>
      </w:pPr>
      <w:r w:rsidRPr="000329C2">
        <w:rPr>
          <w:rFonts w:eastAsia="Arial Unicode MS" w:cs="Arial Unicode MS"/>
          <w:b/>
          <w:bCs/>
          <w:lang w:eastAsia="pl-PL"/>
        </w:rPr>
        <w:t xml:space="preserve">                                                                                              </w:t>
      </w:r>
      <w:r w:rsidR="002366F5" w:rsidRPr="000329C2">
        <w:rPr>
          <w:rFonts w:eastAsia="Arial Unicode MS" w:cs="Arial Unicode MS"/>
          <w:b/>
          <w:bCs/>
          <w:lang w:eastAsia="pl-PL"/>
        </w:rPr>
        <w:t xml:space="preserve">      </w:t>
      </w:r>
      <w:r w:rsidR="00294883" w:rsidRPr="000329C2">
        <w:rPr>
          <w:rFonts w:eastAsia="Arial Unicode MS" w:cs="Arial Unicode MS"/>
          <w:b/>
          <w:bCs/>
          <w:lang w:eastAsia="pl-PL"/>
        </w:rPr>
        <w:t xml:space="preserve">            </w:t>
      </w:r>
      <w:r w:rsidR="002366F5" w:rsidRPr="000329C2">
        <w:rPr>
          <w:rFonts w:eastAsia="Arial Unicode MS" w:cs="Arial Unicode MS"/>
          <w:b/>
          <w:bCs/>
          <w:i/>
          <w:iCs/>
          <w:u w:val="single"/>
          <w:lang w:eastAsia="pl-PL"/>
        </w:rPr>
        <w:t xml:space="preserve">WSZYSCY </w:t>
      </w:r>
      <w:r w:rsidR="00294883" w:rsidRPr="000329C2">
        <w:rPr>
          <w:rFonts w:eastAsia="Arial Unicode MS" w:cs="Arial Unicode MS"/>
          <w:b/>
          <w:bCs/>
          <w:i/>
          <w:iCs/>
          <w:u w:val="single"/>
          <w:lang w:eastAsia="pl-PL"/>
        </w:rPr>
        <w:t xml:space="preserve">ZAINTERESOWANI </w:t>
      </w:r>
      <w:r w:rsidR="002366F5" w:rsidRPr="000329C2">
        <w:rPr>
          <w:rFonts w:eastAsia="Arial Unicode MS" w:cs="Arial Unicode MS"/>
          <w:b/>
          <w:bCs/>
          <w:i/>
          <w:iCs/>
          <w:u w:val="single"/>
          <w:lang w:eastAsia="pl-PL"/>
        </w:rPr>
        <w:t>WYKONAWCY</w:t>
      </w:r>
      <w:r w:rsidR="002366F5" w:rsidRPr="000329C2">
        <w:rPr>
          <w:rFonts w:eastAsia="Arial Unicode MS" w:cs="Arial Unicode MS"/>
          <w:i/>
          <w:iCs/>
          <w:u w:val="single"/>
          <w:lang w:eastAsia="pl-PL"/>
        </w:rPr>
        <w:t xml:space="preserve">  </w:t>
      </w:r>
    </w:p>
    <w:p w14:paraId="4A601E1C" w14:textId="77777777" w:rsidR="00147582" w:rsidRPr="000329C2" w:rsidRDefault="00147582" w:rsidP="00C4657F">
      <w:pPr>
        <w:autoSpaceDE w:val="0"/>
        <w:autoSpaceDN w:val="0"/>
        <w:adjustRightInd w:val="0"/>
        <w:spacing w:line="240" w:lineRule="auto"/>
        <w:ind w:right="24"/>
        <w:rPr>
          <w:rFonts w:eastAsia="Arial Unicode MS" w:cs="Arial Unicode MS"/>
          <w:i/>
          <w:iCs/>
          <w:u w:val="single"/>
          <w:lang w:eastAsia="pl-PL"/>
        </w:rPr>
      </w:pPr>
    </w:p>
    <w:p w14:paraId="0A7C244A" w14:textId="77777777" w:rsidR="002366F5" w:rsidRPr="000329C2" w:rsidRDefault="002366F5" w:rsidP="00385282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eastAsia="Arial Unicode MS" w:cs="Arial Unicode MS"/>
          <w:lang w:eastAsia="pl-PL"/>
        </w:rPr>
      </w:pPr>
      <w:r w:rsidRPr="000329C2">
        <w:rPr>
          <w:rFonts w:eastAsia="Arial Unicode MS" w:cs="Arial Unicode MS"/>
          <w:lang w:eastAsia="pl-PL"/>
        </w:rPr>
        <w:t>Zamawiający zaprasza do złożenia ofert na:</w:t>
      </w:r>
    </w:p>
    <w:p w14:paraId="38DB6030" w14:textId="1212B717" w:rsidR="002366F5" w:rsidRPr="000329C2" w:rsidRDefault="002366F5" w:rsidP="00385282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bCs/>
        </w:rPr>
      </w:pPr>
      <w:r w:rsidRPr="000329C2">
        <w:rPr>
          <w:rFonts w:cstheme="minorHAnsi"/>
          <w:b/>
          <w:bCs/>
        </w:rPr>
        <w:t xml:space="preserve">Przedmiotem zamówienia jest </w:t>
      </w:r>
      <w:bookmarkStart w:id="0" w:name="_Hlk204342138"/>
      <w:r w:rsidRPr="000329C2">
        <w:rPr>
          <w:rFonts w:cstheme="minorHAnsi"/>
          <w:b/>
          <w:bCs/>
        </w:rPr>
        <w:t>świadczenie kompleksowej usługi prawnej polegającej na obsłudze procesu uchwalania Zintegrowanego Planu Inwestycyjnego (ZPI) przez Gminę Miasto Rzeszów Urząd Miasta Rzeszowa.</w:t>
      </w:r>
    </w:p>
    <w:p w14:paraId="34D53813" w14:textId="77777777" w:rsidR="00147582" w:rsidRPr="000329C2" w:rsidRDefault="00147582" w:rsidP="00385282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bCs/>
        </w:rPr>
      </w:pPr>
    </w:p>
    <w:bookmarkEnd w:id="0"/>
    <w:p w14:paraId="5305F458" w14:textId="1EEFDA44" w:rsidR="002366F5" w:rsidRPr="000329C2" w:rsidRDefault="002366F5" w:rsidP="00385282">
      <w:pPr>
        <w:spacing w:line="240" w:lineRule="auto"/>
        <w:rPr>
          <w:rFonts w:eastAsia="Arial Unicode MS" w:cs="Arial Unicode MS"/>
          <w:b/>
          <w:u w:val="single"/>
          <w:lang w:eastAsia="pl-PL"/>
        </w:rPr>
      </w:pPr>
      <w:r w:rsidRPr="000329C2">
        <w:rPr>
          <w:rFonts w:eastAsia="Arial Unicode MS" w:cs="Arial Unicode MS"/>
          <w:b/>
          <w:u w:val="single"/>
          <w:lang w:eastAsia="pl-PL"/>
        </w:rPr>
        <w:lastRenderedPageBreak/>
        <w:t>1. Opis przedmiotu zamówienia</w:t>
      </w:r>
      <w:r w:rsidR="00A557FD" w:rsidRPr="000329C2">
        <w:rPr>
          <w:rFonts w:eastAsia="Arial Unicode MS" w:cs="Arial Unicode MS"/>
          <w:b/>
          <w:u w:val="single"/>
          <w:lang w:eastAsia="pl-PL"/>
        </w:rPr>
        <w:t>:</w:t>
      </w:r>
      <w:r w:rsidR="00683F2F" w:rsidRPr="000329C2">
        <w:rPr>
          <w:rFonts w:eastAsia="Arial Unicode MS" w:cs="Arial Unicode MS"/>
          <w:b/>
          <w:u w:val="single"/>
          <w:lang w:eastAsia="pl-PL"/>
        </w:rPr>
        <w:t xml:space="preserve"> </w:t>
      </w:r>
    </w:p>
    <w:p w14:paraId="1B838CBD" w14:textId="280656E2" w:rsidR="00A557FD" w:rsidRPr="000329C2" w:rsidRDefault="00A557FD" w:rsidP="00C4657F">
      <w:pPr>
        <w:widowControl w:val="0"/>
        <w:shd w:val="clear" w:color="auto" w:fill="FFFFFF"/>
        <w:tabs>
          <w:tab w:val="left" w:pos="180"/>
          <w:tab w:val="left" w:pos="264"/>
        </w:tabs>
        <w:suppressAutoHyphens/>
        <w:autoSpaceDE w:val="0"/>
        <w:spacing w:after="0" w:line="240" w:lineRule="auto"/>
        <w:jc w:val="both"/>
        <w:rPr>
          <w:rFonts w:cstheme="minorHAnsi"/>
        </w:rPr>
      </w:pPr>
      <w:r w:rsidRPr="000329C2">
        <w:rPr>
          <w:rFonts w:cstheme="minorHAnsi"/>
        </w:rPr>
        <w:t>Świadczenie pomocy prawnej obejmuje w szczególności:</w:t>
      </w:r>
    </w:p>
    <w:p w14:paraId="20BAF266" w14:textId="77777777" w:rsidR="00A557FD" w:rsidRPr="000329C2" w:rsidRDefault="00A557FD" w:rsidP="0038528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0329C2">
        <w:rPr>
          <w:rFonts w:cstheme="minorHAnsi"/>
          <w:b/>
          <w:bCs/>
        </w:rPr>
        <w:t>Przygotowanie i opiniowanie dokumentacji formalno-prawnej</w:t>
      </w:r>
      <w:r w:rsidRPr="000329C2">
        <w:rPr>
          <w:rFonts w:cstheme="minorHAnsi"/>
        </w:rPr>
        <w:t>, w tym projektów uchwał organów gminy oraz dokumentów towarzyszących procesowi uchwalania ZPI.</w:t>
      </w:r>
    </w:p>
    <w:p w14:paraId="3EF1EE53" w14:textId="4D390DBF" w:rsidR="00A557FD" w:rsidRPr="000329C2" w:rsidRDefault="00A557FD" w:rsidP="0038528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0329C2">
        <w:rPr>
          <w:rFonts w:cstheme="minorHAnsi"/>
          <w:b/>
          <w:bCs/>
        </w:rPr>
        <w:t>Doradztwo prawne w zakresie procedury uchwalania ZPI</w:t>
      </w:r>
      <w:r w:rsidRPr="000329C2">
        <w:rPr>
          <w:rFonts w:cstheme="minorHAnsi"/>
        </w:rPr>
        <w:t xml:space="preserve">, w tym analiza zgodności </w:t>
      </w:r>
      <w:r w:rsidRPr="000329C2">
        <w:rPr>
          <w:rFonts w:cstheme="minorHAnsi"/>
        </w:rPr>
        <w:br/>
        <w:t>z obowiązującymi przepisami prawa, w tym ustawą o planowaniu i zagospodarowaniu przestrzennym, ustawą o samorządzie gminnym oraz innymi właściwymi aktami prawnymi.</w:t>
      </w:r>
    </w:p>
    <w:p w14:paraId="6250B3A0" w14:textId="77777777" w:rsidR="00A557FD" w:rsidRPr="000329C2" w:rsidRDefault="00A557FD" w:rsidP="0038528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0329C2">
        <w:rPr>
          <w:rFonts w:cstheme="minorHAnsi"/>
          <w:b/>
          <w:bCs/>
        </w:rPr>
        <w:t>Przygotowywanie projektów uchwał, zarządzeń oraz innych aktów prawnych</w:t>
      </w:r>
      <w:r w:rsidRPr="000329C2">
        <w:rPr>
          <w:rFonts w:cstheme="minorHAnsi"/>
        </w:rPr>
        <w:t xml:space="preserve"> niezbędnych do wdrożenia ZPI.</w:t>
      </w:r>
    </w:p>
    <w:p w14:paraId="4D07FA49" w14:textId="225EDDA8" w:rsidR="00A557FD" w:rsidRPr="000329C2" w:rsidRDefault="00A557FD" w:rsidP="0038528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0329C2">
        <w:rPr>
          <w:rFonts w:cstheme="minorHAnsi"/>
          <w:b/>
          <w:bCs/>
        </w:rPr>
        <w:t>Udział w spotkaniach, komisjach oraz sesjach rady gminy/miasta</w:t>
      </w:r>
      <w:r w:rsidRPr="000329C2">
        <w:rPr>
          <w:rFonts w:cstheme="minorHAnsi"/>
        </w:rPr>
        <w:t xml:space="preserve"> w charakterze doradczym, </w:t>
      </w:r>
      <w:r w:rsidR="00FB09A4" w:rsidRPr="000329C2">
        <w:rPr>
          <w:rFonts w:cstheme="minorHAnsi"/>
        </w:rPr>
        <w:br/>
      </w:r>
      <w:r w:rsidRPr="000329C2">
        <w:rPr>
          <w:rFonts w:cstheme="minorHAnsi"/>
        </w:rPr>
        <w:t>w zakresie niezbędnym dla prawidłowego przebiegu procedury uchwalenia ZPI.</w:t>
      </w:r>
    </w:p>
    <w:p w14:paraId="46199158" w14:textId="77777777" w:rsidR="00A557FD" w:rsidRPr="000329C2" w:rsidRDefault="00A557FD" w:rsidP="0038528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0329C2">
        <w:rPr>
          <w:rFonts w:cstheme="minorHAnsi"/>
          <w:b/>
          <w:bCs/>
        </w:rPr>
        <w:t>Przygotowanie opinii i analiz prawnych</w:t>
      </w:r>
      <w:r w:rsidRPr="000329C2">
        <w:rPr>
          <w:rFonts w:cstheme="minorHAnsi"/>
        </w:rPr>
        <w:t xml:space="preserve"> na potrzeby gminy, w szczególności w przypadku wątpliwości interpretacyjnych lub konieczności uzyskania dodatkowych ekspertyz prawnych.</w:t>
      </w:r>
    </w:p>
    <w:p w14:paraId="5DE9BA1A" w14:textId="77777777" w:rsidR="00A557FD" w:rsidRPr="000329C2" w:rsidRDefault="00A557FD" w:rsidP="0038528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0329C2">
        <w:rPr>
          <w:rFonts w:cstheme="minorHAnsi"/>
          <w:b/>
          <w:bCs/>
        </w:rPr>
        <w:t>Wsparcie prawne na etapie konsultacji społecznych</w:t>
      </w:r>
      <w:r w:rsidRPr="000329C2">
        <w:rPr>
          <w:rFonts w:cstheme="minorHAnsi"/>
        </w:rPr>
        <w:t xml:space="preserve"> oraz opiniowania projektu ZPI przez właściwe organy i instytucje.</w:t>
      </w:r>
    </w:p>
    <w:p w14:paraId="6A956F2E" w14:textId="77777777" w:rsidR="00A557FD" w:rsidRPr="000329C2" w:rsidRDefault="00A557FD" w:rsidP="0038528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0329C2">
        <w:rPr>
          <w:rFonts w:cstheme="minorHAnsi"/>
          <w:b/>
          <w:bCs/>
        </w:rPr>
        <w:t>Doradztwo w zakresie zapewnienia zgodności ZPI z dokumentami planistycznymi wyższego rzędu</w:t>
      </w:r>
      <w:r w:rsidRPr="000329C2">
        <w:rPr>
          <w:rFonts w:cstheme="minorHAnsi"/>
        </w:rPr>
        <w:t xml:space="preserve"> oraz programami strategicznymi gminy/miasta.</w:t>
      </w:r>
    </w:p>
    <w:p w14:paraId="01D71B98" w14:textId="2D33415A" w:rsidR="00A557FD" w:rsidRPr="000329C2" w:rsidRDefault="00A557FD" w:rsidP="0038528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0329C2">
        <w:rPr>
          <w:rFonts w:cstheme="minorHAnsi"/>
          <w:b/>
          <w:bCs/>
        </w:rPr>
        <w:t xml:space="preserve">Weryfikacja zgodności procedury z obowiązującymi przepisami prawa administracyjnego </w:t>
      </w:r>
      <w:r w:rsidR="00FB09A4" w:rsidRPr="000329C2">
        <w:rPr>
          <w:rFonts w:cstheme="minorHAnsi"/>
          <w:b/>
          <w:bCs/>
        </w:rPr>
        <w:br/>
      </w:r>
      <w:r w:rsidRPr="000329C2">
        <w:rPr>
          <w:rFonts w:cstheme="minorHAnsi"/>
          <w:b/>
          <w:bCs/>
        </w:rPr>
        <w:t>i procedury legislacyjnej</w:t>
      </w:r>
      <w:r w:rsidRPr="000329C2">
        <w:rPr>
          <w:rFonts w:cstheme="minorHAnsi"/>
        </w:rPr>
        <w:t>.</w:t>
      </w:r>
    </w:p>
    <w:p w14:paraId="344A4E91" w14:textId="77777777" w:rsidR="00A557FD" w:rsidRPr="000329C2" w:rsidRDefault="00A557FD" w:rsidP="0038528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0329C2">
        <w:rPr>
          <w:rFonts w:cstheme="minorHAnsi"/>
          <w:b/>
          <w:bCs/>
        </w:rPr>
        <w:t>Opcjonalnie: reprezentacja gminy w postępowaniach przed organami administracji publicznej lub sądami administracyjnymi w sprawach dotyczących ZPI</w:t>
      </w:r>
      <w:r w:rsidRPr="000329C2">
        <w:rPr>
          <w:rFonts w:cstheme="minorHAnsi"/>
        </w:rPr>
        <w:t>, jeżeli zajdzie taka potrzeba.</w:t>
      </w:r>
    </w:p>
    <w:p w14:paraId="21B4DAEF" w14:textId="77777777" w:rsidR="00A557FD" w:rsidRPr="000329C2" w:rsidRDefault="00A557FD" w:rsidP="00385282">
      <w:pPr>
        <w:pStyle w:val="Akapitzlist"/>
        <w:widowControl w:val="0"/>
        <w:numPr>
          <w:ilvl w:val="0"/>
          <w:numId w:val="9"/>
        </w:numPr>
        <w:shd w:val="clear" w:color="auto" w:fill="FFFFFF"/>
        <w:tabs>
          <w:tab w:val="left" w:pos="180"/>
          <w:tab w:val="left" w:pos="264"/>
        </w:tabs>
        <w:suppressAutoHyphens/>
        <w:autoSpaceDE w:val="0"/>
        <w:spacing w:after="0" w:line="240" w:lineRule="auto"/>
        <w:contextualSpacing w:val="0"/>
        <w:jc w:val="both"/>
        <w:rPr>
          <w:rFonts w:cstheme="minorHAnsi"/>
        </w:rPr>
      </w:pPr>
      <w:r w:rsidRPr="000329C2">
        <w:rPr>
          <w:rFonts w:cstheme="minorHAnsi"/>
          <w:b/>
          <w:bCs/>
        </w:rPr>
        <w:t>Opiniowanie projektów dokumentów</w:t>
      </w:r>
      <w:r w:rsidRPr="000329C2">
        <w:rPr>
          <w:rFonts w:cstheme="minorHAnsi"/>
        </w:rPr>
        <w:t xml:space="preserve"> przygotowywanych przez członków zespołów/komisji, powołanych dla celów uchwalenia zintegrowanych planów inwestycyjnych, </w:t>
      </w:r>
    </w:p>
    <w:p w14:paraId="323FCD87" w14:textId="77777777" w:rsidR="00A557FD" w:rsidRPr="000329C2" w:rsidRDefault="00A557FD" w:rsidP="00385282">
      <w:pPr>
        <w:pStyle w:val="Akapitzlist"/>
        <w:widowControl w:val="0"/>
        <w:numPr>
          <w:ilvl w:val="0"/>
          <w:numId w:val="9"/>
        </w:numPr>
        <w:shd w:val="clear" w:color="auto" w:fill="FFFFFF"/>
        <w:tabs>
          <w:tab w:val="left" w:pos="180"/>
          <w:tab w:val="left" w:pos="264"/>
        </w:tabs>
        <w:suppressAutoHyphens/>
        <w:autoSpaceDE w:val="0"/>
        <w:spacing w:after="0" w:line="240" w:lineRule="auto"/>
        <w:contextualSpacing w:val="0"/>
        <w:jc w:val="both"/>
        <w:rPr>
          <w:rFonts w:cstheme="minorHAnsi"/>
          <w:b/>
          <w:bCs/>
        </w:rPr>
      </w:pPr>
      <w:r w:rsidRPr="000329C2">
        <w:rPr>
          <w:rFonts w:cstheme="minorHAnsi"/>
          <w:b/>
          <w:bCs/>
        </w:rPr>
        <w:t xml:space="preserve">Opiniowanie projektów umów urbanistycznych, </w:t>
      </w:r>
    </w:p>
    <w:p w14:paraId="54BC918D" w14:textId="77777777" w:rsidR="00A557FD" w:rsidRPr="000329C2" w:rsidRDefault="00A557FD" w:rsidP="00385282">
      <w:pPr>
        <w:pStyle w:val="Akapitzlist"/>
        <w:widowControl w:val="0"/>
        <w:numPr>
          <w:ilvl w:val="0"/>
          <w:numId w:val="9"/>
        </w:numPr>
        <w:shd w:val="clear" w:color="auto" w:fill="FFFFFF"/>
        <w:tabs>
          <w:tab w:val="left" w:pos="180"/>
          <w:tab w:val="left" w:pos="264"/>
        </w:tabs>
        <w:suppressAutoHyphens/>
        <w:autoSpaceDE w:val="0"/>
        <w:spacing w:after="0" w:line="240" w:lineRule="auto"/>
        <w:contextualSpacing w:val="0"/>
        <w:jc w:val="both"/>
        <w:rPr>
          <w:rFonts w:cstheme="minorHAnsi"/>
        </w:rPr>
      </w:pPr>
      <w:r w:rsidRPr="000329C2">
        <w:rPr>
          <w:rFonts w:cstheme="minorHAnsi"/>
          <w:b/>
          <w:bCs/>
        </w:rPr>
        <w:t>Bieżące konsultacje dla członków komisji/zespołów roboczych</w:t>
      </w:r>
      <w:r w:rsidRPr="000329C2">
        <w:rPr>
          <w:rFonts w:cstheme="minorHAnsi"/>
        </w:rPr>
        <w:t>, udział w pracach komisji /zespołów – w zależności od zapotrzebowania.</w:t>
      </w:r>
    </w:p>
    <w:p w14:paraId="6128C26F" w14:textId="17214E7C" w:rsidR="00A557FD" w:rsidRPr="000329C2" w:rsidRDefault="00A557FD" w:rsidP="00385282">
      <w:pPr>
        <w:pStyle w:val="Akapitzlist"/>
        <w:widowControl w:val="0"/>
        <w:numPr>
          <w:ilvl w:val="0"/>
          <w:numId w:val="9"/>
        </w:numPr>
        <w:shd w:val="clear" w:color="auto" w:fill="FFFFFF"/>
        <w:tabs>
          <w:tab w:val="left" w:pos="180"/>
          <w:tab w:val="left" w:pos="264"/>
        </w:tabs>
        <w:suppressAutoHyphens/>
        <w:autoSpaceDE w:val="0"/>
        <w:spacing w:after="0" w:line="240" w:lineRule="auto"/>
        <w:contextualSpacing w:val="0"/>
        <w:jc w:val="both"/>
        <w:rPr>
          <w:rFonts w:cstheme="minorHAnsi"/>
        </w:rPr>
      </w:pPr>
      <w:r w:rsidRPr="000329C2">
        <w:rPr>
          <w:rFonts w:cstheme="minorHAnsi"/>
          <w:b/>
          <w:bCs/>
        </w:rPr>
        <w:t>Sporządzaniu opinii prawnych, udzielaniu informacji ustnych lub wyjaśnień pisemnych</w:t>
      </w:r>
      <w:r w:rsidRPr="000329C2">
        <w:rPr>
          <w:rFonts w:cstheme="minorHAnsi"/>
          <w:b/>
          <w:bCs/>
        </w:rPr>
        <w:br/>
      </w:r>
      <w:r w:rsidRPr="000329C2">
        <w:rPr>
          <w:rFonts w:cstheme="minorHAnsi"/>
        </w:rPr>
        <w:t>(w formie uzgodnionej przez Strony, np.: elektronicznej);</w:t>
      </w:r>
    </w:p>
    <w:p w14:paraId="73B811F5" w14:textId="73CC98D3" w:rsidR="00A557FD" w:rsidRPr="000329C2" w:rsidRDefault="00A557FD" w:rsidP="00385282">
      <w:pPr>
        <w:pStyle w:val="Akapitzlist"/>
        <w:widowControl w:val="0"/>
        <w:numPr>
          <w:ilvl w:val="0"/>
          <w:numId w:val="9"/>
        </w:numPr>
        <w:shd w:val="clear" w:color="auto" w:fill="FFFFFF"/>
        <w:tabs>
          <w:tab w:val="left" w:pos="180"/>
          <w:tab w:val="left" w:pos="264"/>
        </w:tabs>
        <w:suppressAutoHyphens/>
        <w:autoSpaceDE w:val="0"/>
        <w:spacing w:after="0" w:line="240" w:lineRule="auto"/>
        <w:contextualSpacing w:val="0"/>
        <w:jc w:val="both"/>
        <w:rPr>
          <w:rFonts w:cstheme="minorHAnsi"/>
        </w:rPr>
      </w:pPr>
      <w:r w:rsidRPr="000329C2">
        <w:rPr>
          <w:rFonts w:cstheme="minorHAnsi"/>
          <w:b/>
          <w:bCs/>
        </w:rPr>
        <w:t>Konsultacjach</w:t>
      </w:r>
      <w:r w:rsidRPr="000329C2">
        <w:rPr>
          <w:rFonts w:cstheme="minorHAnsi"/>
        </w:rPr>
        <w:t xml:space="preserve"> (w tym w lokalu Zamawiającego), udziale po stronie Zamawiającego </w:t>
      </w:r>
      <w:r w:rsidRPr="000329C2">
        <w:rPr>
          <w:rFonts w:cstheme="minorHAnsi"/>
        </w:rPr>
        <w:br/>
        <w:t>w rozmowach, spotkaniach i negocjacjach.</w:t>
      </w:r>
    </w:p>
    <w:p w14:paraId="14863DBC" w14:textId="2C6A4635" w:rsidR="000E6BE6" w:rsidRPr="000329C2" w:rsidRDefault="00243C86" w:rsidP="00385282">
      <w:pPr>
        <w:pStyle w:val="Akapitzlist"/>
        <w:numPr>
          <w:ilvl w:val="0"/>
          <w:numId w:val="22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both"/>
        <w:rPr>
          <w:b/>
          <w:bCs/>
          <w:u w:val="single"/>
        </w:rPr>
      </w:pPr>
      <w:r w:rsidRPr="000329C2">
        <w:rPr>
          <w:rFonts w:cstheme="minorHAnsi"/>
        </w:rPr>
        <w:t xml:space="preserve">Minimalna liczba godzin zleconych zadań w czasie trwania Umowy będzie wynosiła co najmniej </w:t>
      </w:r>
      <w:r w:rsidR="00FB09A4" w:rsidRPr="000329C2">
        <w:rPr>
          <w:rFonts w:cstheme="minorHAnsi"/>
        </w:rPr>
        <w:br/>
      </w:r>
      <w:r w:rsidRPr="000329C2">
        <w:rPr>
          <w:rFonts w:cstheme="minorHAnsi"/>
          <w:b/>
          <w:bCs/>
          <w:u w:val="single"/>
        </w:rPr>
        <w:t>50 godzin.</w:t>
      </w:r>
    </w:p>
    <w:p w14:paraId="0AD14EDD" w14:textId="3A9A1EE8" w:rsidR="00A557FD" w:rsidRPr="000329C2" w:rsidRDefault="000E6BE6" w:rsidP="00FB09A4">
      <w:pPr>
        <w:pStyle w:val="Akapitzlist"/>
        <w:numPr>
          <w:ilvl w:val="0"/>
          <w:numId w:val="22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both"/>
      </w:pPr>
      <w:r w:rsidRPr="000329C2">
        <w:t>Wykonawca jest zobowiązany zachować w tajemnicy wszystkie informacje, które pozyskał w związku ze świadczeniem usługi prawnej na rzecz Zamawiającego</w:t>
      </w:r>
      <w:r w:rsidR="00243C86" w:rsidRPr="000329C2">
        <w:t>.</w:t>
      </w:r>
    </w:p>
    <w:p w14:paraId="06BD3A18" w14:textId="172CEF0B" w:rsidR="00243C86" w:rsidRPr="000329C2" w:rsidRDefault="00243C86" w:rsidP="00611752">
      <w:pPr>
        <w:pStyle w:val="Akapitzlist"/>
        <w:numPr>
          <w:ilvl w:val="0"/>
          <w:numId w:val="22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both"/>
      </w:pPr>
      <w:r w:rsidRPr="000329C2">
        <w:t>Szczegółowy opis przedmiotu zamówienia stanowi</w:t>
      </w:r>
      <w:r w:rsidR="00C4657F" w:rsidRPr="000329C2">
        <w:t xml:space="preserve"> </w:t>
      </w:r>
      <w:r w:rsidR="00385282" w:rsidRPr="000329C2">
        <w:t>Załącznik nr 1 pn.: „Projektowane postanowienia umowy”</w:t>
      </w:r>
      <w:r w:rsidR="00FB09A4" w:rsidRPr="000329C2">
        <w:t>.</w:t>
      </w:r>
    </w:p>
    <w:p w14:paraId="4B64AB4A" w14:textId="77777777" w:rsidR="002366F5" w:rsidRPr="000329C2" w:rsidRDefault="002366F5" w:rsidP="00385282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eastAsia="Arial Unicode MS" w:cs="Arial Unicode MS"/>
          <w:b/>
          <w:u w:val="single"/>
          <w:lang w:eastAsia="pl-PL"/>
        </w:rPr>
      </w:pPr>
      <w:r w:rsidRPr="000329C2">
        <w:rPr>
          <w:rFonts w:eastAsia="Arial Unicode MS" w:cs="Arial Unicode MS"/>
          <w:b/>
          <w:u w:val="single"/>
          <w:lang w:eastAsia="pl-PL"/>
        </w:rPr>
        <w:t xml:space="preserve">2. Miejsce i termin składania ofert </w:t>
      </w:r>
    </w:p>
    <w:p w14:paraId="54620407" w14:textId="1B90817D" w:rsidR="00294883" w:rsidRPr="000329C2" w:rsidRDefault="00294883" w:rsidP="00385282">
      <w:pPr>
        <w:pStyle w:val="Akapitzlist"/>
        <w:numPr>
          <w:ilvl w:val="0"/>
          <w:numId w:val="10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both"/>
        <w:rPr>
          <w:rFonts w:eastAsia="Arial Unicode MS" w:cs="Arial Unicode MS"/>
          <w:b/>
          <w:u w:val="single"/>
          <w:lang w:eastAsia="pl-PL"/>
        </w:rPr>
      </w:pPr>
      <w:r w:rsidRPr="000329C2">
        <w:rPr>
          <w:rFonts w:eastAsia="Arial Unicode MS" w:cs="Arial Unicode MS"/>
          <w:bCs/>
          <w:lang w:eastAsia="pl-PL"/>
        </w:rPr>
        <w:t xml:space="preserve">Oferty należy złożyć osobiście, nadać pocztą lub przesyłką kurierską na adres siedziby Zamawiającego: Gmina Miasto Rzeszów – Urząd Miasta Rzeszowa, Biuro Architekta Miasta Rzeszowa i Relacji Inwestorskich, 35 – 064 Rzeszów, Targowa 3, (w godzinach od 7:30 do 15:30 w dni robocze) </w:t>
      </w:r>
      <w:r w:rsidRPr="000329C2">
        <w:rPr>
          <w:rFonts w:eastAsia="Arial Unicode MS" w:cs="Arial Unicode MS"/>
          <w:b/>
          <w:u w:val="single"/>
          <w:lang w:eastAsia="pl-PL"/>
        </w:rPr>
        <w:t>w terminie do</w:t>
      </w:r>
      <w:r w:rsidR="00012F2F" w:rsidRPr="000329C2">
        <w:rPr>
          <w:rFonts w:eastAsia="Arial Unicode MS" w:cs="Arial Unicode MS"/>
          <w:b/>
          <w:u w:val="single"/>
          <w:lang w:eastAsia="pl-PL"/>
        </w:rPr>
        <w:t xml:space="preserve"> </w:t>
      </w:r>
      <w:r w:rsidR="008C1D87" w:rsidRPr="000329C2">
        <w:rPr>
          <w:rFonts w:eastAsia="Arial Unicode MS" w:cs="Arial Unicode MS"/>
          <w:b/>
          <w:u w:val="single"/>
          <w:lang w:eastAsia="pl-PL"/>
        </w:rPr>
        <w:t>7</w:t>
      </w:r>
      <w:r w:rsidR="00012F2F" w:rsidRPr="000329C2">
        <w:rPr>
          <w:rFonts w:eastAsia="Arial Unicode MS" w:cs="Arial Unicode MS"/>
          <w:b/>
          <w:u w:val="single"/>
          <w:lang w:eastAsia="pl-PL"/>
        </w:rPr>
        <w:t xml:space="preserve"> sierpnia</w:t>
      </w:r>
      <w:r w:rsidRPr="000329C2">
        <w:rPr>
          <w:rFonts w:eastAsia="Arial Unicode MS" w:cs="Arial Unicode MS"/>
          <w:b/>
          <w:u w:val="single"/>
          <w:lang w:eastAsia="pl-PL"/>
        </w:rPr>
        <w:t xml:space="preserve"> 2025 r. do godziny 11:00.</w:t>
      </w:r>
    </w:p>
    <w:p w14:paraId="4F416FE3" w14:textId="77777777" w:rsidR="00294883" w:rsidRPr="000329C2" w:rsidRDefault="00294883" w:rsidP="00385282">
      <w:pPr>
        <w:pStyle w:val="Akapitzlist"/>
        <w:numPr>
          <w:ilvl w:val="0"/>
          <w:numId w:val="10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eastAsia="Arial Unicode MS" w:cs="Arial Unicode MS"/>
          <w:bCs/>
          <w:lang w:eastAsia="pl-PL"/>
        </w:rPr>
      </w:pPr>
      <w:r w:rsidRPr="000329C2">
        <w:rPr>
          <w:rFonts w:eastAsia="Arial Unicode MS" w:cs="Arial Unicode MS"/>
          <w:bCs/>
          <w:lang w:eastAsia="pl-PL"/>
        </w:rPr>
        <w:t xml:space="preserve">Oferty złożone po tym terminie nie będą rozpatrywane (bez względu na przyczynę opóźnienia) </w:t>
      </w:r>
      <w:r w:rsidRPr="000329C2">
        <w:rPr>
          <w:rFonts w:eastAsia="Arial Unicode MS" w:cs="Arial Unicode MS"/>
          <w:bCs/>
          <w:lang w:eastAsia="pl-PL"/>
        </w:rPr>
        <w:br/>
        <w:t>i zostaną niezwłocznie zwrócone Wykonawcom.</w:t>
      </w:r>
    </w:p>
    <w:p w14:paraId="1C6E2E29" w14:textId="77777777" w:rsidR="00294883" w:rsidRPr="000329C2" w:rsidRDefault="00294883" w:rsidP="00385282">
      <w:pPr>
        <w:pStyle w:val="Akapitzlist"/>
        <w:numPr>
          <w:ilvl w:val="0"/>
          <w:numId w:val="10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eastAsia="Arial Unicode MS" w:cs="Arial Unicode MS"/>
          <w:bCs/>
          <w:lang w:eastAsia="pl-PL"/>
        </w:rPr>
      </w:pPr>
      <w:r w:rsidRPr="000329C2">
        <w:rPr>
          <w:rFonts w:eastAsia="Arial Unicode MS" w:cs="Arial Unicode MS"/>
          <w:bCs/>
          <w:lang w:eastAsia="pl-PL"/>
        </w:rPr>
        <w:t>O przyjęciu oferty przez Zamawiającego celem jej rozpatrzenia, decyduje data i godzina wpływu oferty do Zamawiającego.</w:t>
      </w:r>
    </w:p>
    <w:p w14:paraId="49ED9470" w14:textId="34F31A5E" w:rsidR="00294883" w:rsidRPr="000329C2" w:rsidRDefault="00294883" w:rsidP="00385282">
      <w:pPr>
        <w:pStyle w:val="Akapitzlist"/>
        <w:numPr>
          <w:ilvl w:val="0"/>
          <w:numId w:val="10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both"/>
        <w:rPr>
          <w:rFonts w:eastAsia="Arial Unicode MS" w:cs="Arial Unicode MS"/>
          <w:b/>
          <w:u w:val="single"/>
          <w:lang w:eastAsia="pl-PL"/>
        </w:rPr>
      </w:pPr>
      <w:r w:rsidRPr="000329C2">
        <w:rPr>
          <w:rFonts w:eastAsia="Arial Unicode MS" w:cs="Arial Unicode MS"/>
          <w:bCs/>
          <w:lang w:eastAsia="pl-PL"/>
        </w:rPr>
        <w:lastRenderedPageBreak/>
        <w:t xml:space="preserve">Otwarcie ofert nastąpi w Urzędzie Miasta Rzeszowa – Biuro Architekta Miasta Rzeszowa i Relacji Inwestorskich, 35 – 064 Rzeszów, Targowa 3, pok. 321, </w:t>
      </w:r>
      <w:r w:rsidRPr="000329C2">
        <w:rPr>
          <w:rFonts w:eastAsia="Arial Unicode MS" w:cs="Arial Unicode MS"/>
          <w:b/>
          <w:u w:val="single"/>
          <w:lang w:eastAsia="pl-PL"/>
        </w:rPr>
        <w:t xml:space="preserve">w dniu </w:t>
      </w:r>
      <w:r w:rsidR="008C1D87" w:rsidRPr="000329C2">
        <w:rPr>
          <w:rFonts w:eastAsia="Arial Unicode MS" w:cs="Arial Unicode MS"/>
          <w:b/>
          <w:u w:val="single"/>
          <w:lang w:eastAsia="pl-PL"/>
        </w:rPr>
        <w:t>7</w:t>
      </w:r>
      <w:r w:rsidR="00012F2F" w:rsidRPr="000329C2">
        <w:rPr>
          <w:rFonts w:eastAsia="Arial Unicode MS" w:cs="Arial Unicode MS"/>
          <w:b/>
          <w:u w:val="single"/>
          <w:lang w:eastAsia="pl-PL"/>
        </w:rPr>
        <w:t xml:space="preserve"> sierpnia </w:t>
      </w:r>
      <w:r w:rsidRPr="000329C2">
        <w:rPr>
          <w:rFonts w:eastAsia="Arial Unicode MS" w:cs="Arial Unicode MS"/>
          <w:b/>
          <w:u w:val="single"/>
          <w:lang w:eastAsia="pl-PL"/>
        </w:rPr>
        <w:t>2025 r. o godzinie 1</w:t>
      </w:r>
      <w:r w:rsidR="00363451" w:rsidRPr="000329C2">
        <w:rPr>
          <w:rFonts w:eastAsia="Arial Unicode MS" w:cs="Arial Unicode MS"/>
          <w:b/>
          <w:u w:val="single"/>
          <w:lang w:eastAsia="pl-PL"/>
        </w:rPr>
        <w:t>2</w:t>
      </w:r>
      <w:r w:rsidRPr="000329C2">
        <w:rPr>
          <w:rFonts w:eastAsia="Arial Unicode MS" w:cs="Arial Unicode MS"/>
          <w:b/>
          <w:u w:val="single"/>
          <w:lang w:eastAsia="pl-PL"/>
        </w:rPr>
        <w:t>:</w:t>
      </w:r>
      <w:r w:rsidR="00363451" w:rsidRPr="000329C2">
        <w:rPr>
          <w:rFonts w:eastAsia="Arial Unicode MS" w:cs="Arial Unicode MS"/>
          <w:b/>
          <w:u w:val="single"/>
          <w:lang w:eastAsia="pl-PL"/>
        </w:rPr>
        <w:t>0</w:t>
      </w:r>
      <w:r w:rsidRPr="000329C2">
        <w:rPr>
          <w:rFonts w:eastAsia="Arial Unicode MS" w:cs="Arial Unicode MS"/>
          <w:b/>
          <w:u w:val="single"/>
          <w:lang w:eastAsia="pl-PL"/>
        </w:rPr>
        <w:t>0.</w:t>
      </w:r>
    </w:p>
    <w:p w14:paraId="3A6479B5" w14:textId="77777777" w:rsidR="00294883" w:rsidRPr="000329C2" w:rsidRDefault="00294883" w:rsidP="00385282">
      <w:pPr>
        <w:pStyle w:val="Akapitzlist"/>
        <w:numPr>
          <w:ilvl w:val="0"/>
          <w:numId w:val="10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both"/>
        <w:rPr>
          <w:rFonts w:eastAsia="Arial Unicode MS" w:cs="Arial Unicode MS"/>
          <w:b/>
          <w:u w:val="single"/>
          <w:lang w:eastAsia="pl-PL"/>
        </w:rPr>
      </w:pPr>
      <w:r w:rsidRPr="000329C2">
        <w:rPr>
          <w:rFonts w:eastAsia="Arial Unicode MS" w:cs="Arial Unicode MS"/>
          <w:bCs/>
          <w:lang w:eastAsia="pl-PL"/>
        </w:rPr>
        <w:t>Oferta musi być ważna minimum 30 dni od terminu składania ofert.</w:t>
      </w:r>
    </w:p>
    <w:p w14:paraId="50E89CCA" w14:textId="77777777" w:rsidR="000329C2" w:rsidRPr="000329C2" w:rsidRDefault="000329C2" w:rsidP="00385282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eastAsia="Arial Unicode MS" w:cs="Arial Unicode MS"/>
          <w:b/>
          <w:u w:val="single"/>
          <w:lang w:eastAsia="pl-PL"/>
        </w:rPr>
      </w:pPr>
    </w:p>
    <w:p w14:paraId="3DAE7803" w14:textId="05FCDE4B" w:rsidR="002366F5" w:rsidRPr="000329C2" w:rsidRDefault="002366F5" w:rsidP="00385282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eastAsia="Arial Unicode MS" w:cs="Arial Unicode MS"/>
          <w:u w:val="single"/>
          <w:lang w:eastAsia="pl-PL"/>
        </w:rPr>
      </w:pPr>
      <w:r w:rsidRPr="000329C2">
        <w:rPr>
          <w:rFonts w:eastAsia="Arial Unicode MS" w:cs="Arial Unicode MS"/>
          <w:b/>
          <w:u w:val="single"/>
          <w:lang w:eastAsia="pl-PL"/>
        </w:rPr>
        <w:t xml:space="preserve">3. Termin wykonania zamówienia </w:t>
      </w:r>
    </w:p>
    <w:p w14:paraId="693ED4F8" w14:textId="7F300CC6" w:rsidR="002366F5" w:rsidRPr="000329C2" w:rsidRDefault="002366F5" w:rsidP="00385282">
      <w:pPr>
        <w:tabs>
          <w:tab w:val="left" w:pos="0"/>
          <w:tab w:val="left" w:pos="3974"/>
          <w:tab w:val="left" w:pos="5318"/>
          <w:tab w:val="left" w:pos="6677"/>
          <w:tab w:val="left" w:pos="7392"/>
          <w:tab w:val="left" w:pos="8410"/>
        </w:tabs>
        <w:spacing w:line="240" w:lineRule="auto"/>
        <w:rPr>
          <w:rFonts w:eastAsia="Times New Roman"/>
          <w:b/>
          <w:color w:val="000000" w:themeColor="text1"/>
          <w:lang w:eastAsia="pl-PL"/>
        </w:rPr>
      </w:pPr>
      <w:r w:rsidRPr="000329C2">
        <w:rPr>
          <w:rFonts w:eastAsia="Arial Unicode MS" w:cs="Arial Unicode MS"/>
          <w:color w:val="000000" w:themeColor="text1"/>
          <w:lang w:eastAsia="pl-PL"/>
        </w:rPr>
        <w:t xml:space="preserve">Przedmiot zamówienia należy wykonać w terminie: </w:t>
      </w:r>
      <w:r w:rsidRPr="000329C2">
        <w:rPr>
          <w:rFonts w:eastAsia="Arial Unicode MS" w:cs="Arial Unicode MS"/>
          <w:b/>
          <w:color w:val="000000" w:themeColor="text1"/>
          <w:lang w:eastAsia="pl-PL"/>
        </w:rPr>
        <w:t>do</w:t>
      </w:r>
      <w:r w:rsidRPr="000329C2">
        <w:rPr>
          <w:rFonts w:eastAsia="Arial Unicode MS" w:cs="Arial Unicode MS"/>
          <w:color w:val="000000" w:themeColor="text1"/>
          <w:lang w:eastAsia="pl-PL"/>
        </w:rPr>
        <w:t xml:space="preserve"> </w:t>
      </w:r>
      <w:r w:rsidR="0011778B" w:rsidRPr="000329C2">
        <w:rPr>
          <w:rFonts w:eastAsia="Times New Roman"/>
          <w:b/>
          <w:color w:val="000000" w:themeColor="text1"/>
          <w:lang w:eastAsia="pl-PL"/>
        </w:rPr>
        <w:t>12</w:t>
      </w:r>
      <w:r w:rsidRPr="000329C2">
        <w:rPr>
          <w:rFonts w:eastAsia="Times New Roman"/>
          <w:b/>
          <w:color w:val="000000" w:themeColor="text1"/>
          <w:lang w:eastAsia="pl-PL"/>
        </w:rPr>
        <w:t xml:space="preserve"> miesięcy od daty zawarcia umowy.</w:t>
      </w:r>
    </w:p>
    <w:p w14:paraId="2A7D0BAE" w14:textId="77777777" w:rsidR="002366F5" w:rsidRPr="000329C2" w:rsidRDefault="002366F5" w:rsidP="00385282">
      <w:pPr>
        <w:tabs>
          <w:tab w:val="left" w:pos="0"/>
          <w:tab w:val="left" w:pos="3974"/>
          <w:tab w:val="left" w:pos="5318"/>
          <w:tab w:val="left" w:pos="6677"/>
          <w:tab w:val="left" w:pos="7392"/>
          <w:tab w:val="left" w:pos="8410"/>
        </w:tabs>
        <w:spacing w:line="240" w:lineRule="auto"/>
        <w:rPr>
          <w:rFonts w:eastAsia="Times New Roman"/>
          <w:b/>
          <w:color w:val="000000" w:themeColor="text1"/>
          <w:lang w:eastAsia="pl-PL"/>
        </w:rPr>
      </w:pPr>
    </w:p>
    <w:p w14:paraId="3747ABF5" w14:textId="5F4C742E" w:rsidR="00294883" w:rsidRPr="000329C2" w:rsidRDefault="00683F2F" w:rsidP="00385282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both"/>
        <w:rPr>
          <w:rFonts w:eastAsia="Arial Unicode MS" w:cs="Arial Unicode MS"/>
          <w:b/>
          <w:u w:val="single"/>
          <w:lang w:eastAsia="pl-PL"/>
        </w:rPr>
      </w:pPr>
      <w:r w:rsidRPr="000329C2">
        <w:rPr>
          <w:rFonts w:eastAsia="Arial Unicode MS" w:cs="Arial Unicode MS"/>
          <w:b/>
          <w:u w:val="single"/>
          <w:lang w:eastAsia="pl-PL"/>
        </w:rPr>
        <w:t>4</w:t>
      </w:r>
      <w:r w:rsidR="00294883" w:rsidRPr="000329C2">
        <w:rPr>
          <w:rFonts w:eastAsia="Arial Unicode MS" w:cs="Arial Unicode MS"/>
          <w:b/>
          <w:u w:val="single"/>
          <w:lang w:eastAsia="pl-PL"/>
        </w:rPr>
        <w:t xml:space="preserve">. Opis sposobu przygotowania oferty: </w:t>
      </w:r>
    </w:p>
    <w:p w14:paraId="5FD2713E" w14:textId="28D71DF0" w:rsidR="00683F2F" w:rsidRPr="000329C2" w:rsidRDefault="00683F2F" w:rsidP="00385282">
      <w:pPr>
        <w:pStyle w:val="Akapitzlist"/>
        <w:numPr>
          <w:ilvl w:val="0"/>
          <w:numId w:val="12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both"/>
        <w:rPr>
          <w:rFonts w:eastAsia="Arial Unicode MS" w:cs="Arial Unicode MS"/>
          <w:bCs/>
          <w:lang w:eastAsia="pl-PL"/>
        </w:rPr>
      </w:pPr>
      <w:r w:rsidRPr="000329C2">
        <w:rPr>
          <w:rFonts w:eastAsia="Arial Unicode MS" w:cs="Arial Unicode MS"/>
          <w:bCs/>
          <w:lang w:eastAsia="pl-PL"/>
        </w:rPr>
        <w:t>Wykonawca może złożyć jedną ofertę, według wzoru stanowiącego Załącznik Nr 2 do niniejszego zapytania ofertowego.</w:t>
      </w:r>
    </w:p>
    <w:p w14:paraId="274F3988" w14:textId="64BA17E6" w:rsidR="00683F2F" w:rsidRPr="000329C2" w:rsidRDefault="00683F2F" w:rsidP="00385282">
      <w:pPr>
        <w:pStyle w:val="Akapitzlist"/>
        <w:numPr>
          <w:ilvl w:val="0"/>
          <w:numId w:val="12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both"/>
        <w:rPr>
          <w:rFonts w:eastAsia="Arial Unicode MS" w:cs="Arial Unicode MS"/>
          <w:bCs/>
          <w:lang w:eastAsia="pl-PL"/>
        </w:rPr>
      </w:pPr>
      <w:r w:rsidRPr="000329C2">
        <w:rPr>
          <w:rFonts w:eastAsia="Arial Unicode MS" w:cs="Arial Unicode MS"/>
          <w:bCs/>
          <w:lang w:eastAsia="pl-PL"/>
        </w:rPr>
        <w:t>Oferta musi spełniać następujące wymogi:</w:t>
      </w:r>
    </w:p>
    <w:p w14:paraId="65A64918" w14:textId="528F6E5B" w:rsidR="00683F2F" w:rsidRPr="000329C2" w:rsidRDefault="00961F63" w:rsidP="00385282">
      <w:pPr>
        <w:pStyle w:val="Akapitzlist"/>
        <w:numPr>
          <w:ilvl w:val="1"/>
          <w:numId w:val="9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both"/>
        <w:rPr>
          <w:rFonts w:eastAsia="Arial Unicode MS" w:cs="Arial Unicode MS"/>
          <w:bCs/>
          <w:lang w:eastAsia="pl-PL"/>
        </w:rPr>
      </w:pPr>
      <w:r w:rsidRPr="000329C2">
        <w:rPr>
          <w:rFonts w:eastAsia="Arial Unicode MS" w:cs="Arial Unicode MS"/>
          <w:bCs/>
          <w:lang w:eastAsia="pl-PL"/>
        </w:rPr>
        <w:t>m</w:t>
      </w:r>
      <w:r w:rsidR="00683F2F" w:rsidRPr="000329C2">
        <w:rPr>
          <w:rFonts w:eastAsia="Arial Unicode MS" w:cs="Arial Unicode MS"/>
          <w:bCs/>
          <w:lang w:eastAsia="pl-PL"/>
        </w:rPr>
        <w:t>usi być sporządzona w języku polskim,</w:t>
      </w:r>
    </w:p>
    <w:p w14:paraId="24AA4188" w14:textId="77777777" w:rsidR="00961F63" w:rsidRPr="000329C2" w:rsidRDefault="00683F2F" w:rsidP="00385282">
      <w:pPr>
        <w:pStyle w:val="Akapitzlist"/>
        <w:numPr>
          <w:ilvl w:val="1"/>
          <w:numId w:val="9"/>
        </w:numPr>
        <w:tabs>
          <w:tab w:val="left" w:leader="dot" w:pos="3581"/>
        </w:tabs>
        <w:autoSpaceDE w:val="0"/>
        <w:autoSpaceDN w:val="0"/>
        <w:adjustRightInd w:val="0"/>
        <w:spacing w:before="120" w:after="120" w:line="240" w:lineRule="auto"/>
        <w:jc w:val="both"/>
        <w:rPr>
          <w:rFonts w:cs="Arial"/>
          <w:color w:val="000000"/>
        </w:rPr>
      </w:pPr>
      <w:r w:rsidRPr="000329C2">
        <w:rPr>
          <w:rFonts w:eastAsia="Arial Unicode MS" w:cs="Arial Unicode MS"/>
          <w:bCs/>
          <w:lang w:eastAsia="pl-PL"/>
        </w:rPr>
        <w:t>musi być złożona w formie pisemnej pod rygorem nieważności, podpisana przez</w:t>
      </w:r>
      <w:r w:rsidRPr="000329C2">
        <w:rPr>
          <w:rFonts w:cs="Arial"/>
          <w:color w:val="000000"/>
          <w:u w:val="single"/>
        </w:rPr>
        <w:t xml:space="preserve"> osobę/y uprawnioną/e</w:t>
      </w:r>
      <w:r w:rsidRPr="000329C2">
        <w:rPr>
          <w:rFonts w:cs="Arial"/>
          <w:color w:val="000000"/>
        </w:rPr>
        <w:t>. Przez osobę/y uprawnioną/e należy rozumieć odpowiednio:</w:t>
      </w:r>
      <w:r w:rsidRPr="000329C2">
        <w:rPr>
          <w:rFonts w:cs="Arial"/>
          <w:b/>
          <w:bCs/>
          <w:color w:val="000000"/>
        </w:rPr>
        <w:t xml:space="preserve"> </w:t>
      </w:r>
    </w:p>
    <w:p w14:paraId="7172BF08" w14:textId="77777777" w:rsidR="00961F63" w:rsidRPr="000329C2" w:rsidRDefault="00961F63" w:rsidP="00385282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before="120" w:after="120" w:line="240" w:lineRule="auto"/>
        <w:ind w:left="1440"/>
        <w:jc w:val="both"/>
        <w:rPr>
          <w:rFonts w:cs="Arial"/>
          <w:color w:val="000000"/>
        </w:rPr>
      </w:pPr>
      <w:r w:rsidRPr="000329C2">
        <w:rPr>
          <w:rFonts w:cs="Arial"/>
          <w:b/>
          <w:bCs/>
          <w:color w:val="000000"/>
        </w:rPr>
        <w:t xml:space="preserve">- </w:t>
      </w:r>
      <w:r w:rsidR="00683F2F" w:rsidRPr="000329C2">
        <w:rPr>
          <w:rFonts w:cs="Arial"/>
          <w:color w:val="000000"/>
        </w:rPr>
        <w:t xml:space="preserve">osobę/y, która/e zgodnie z odpowiednimi przepisami jest/są uprawniona/e do składania oświadczeń woli w zakresie praw i obowiązków majątkowych wykonawcy; </w:t>
      </w:r>
      <w:r w:rsidRPr="000329C2">
        <w:rPr>
          <w:rFonts w:cs="Arial"/>
          <w:color w:val="000000"/>
        </w:rPr>
        <w:br/>
        <w:t xml:space="preserve">- </w:t>
      </w:r>
      <w:r w:rsidR="00683F2F" w:rsidRPr="000329C2">
        <w:rPr>
          <w:rFonts w:cs="Arial"/>
          <w:color w:val="000000"/>
        </w:rPr>
        <w:t>pełnomocnika/ów wykonawcy, którym pełnomocnictwa udzieliła/y osoba/y o której/</w:t>
      </w:r>
      <w:proofErr w:type="spellStart"/>
      <w:r w:rsidR="00683F2F" w:rsidRPr="000329C2">
        <w:rPr>
          <w:rFonts w:cs="Arial"/>
          <w:color w:val="000000"/>
        </w:rPr>
        <w:t>ych</w:t>
      </w:r>
      <w:proofErr w:type="spellEnd"/>
      <w:r w:rsidR="00683F2F" w:rsidRPr="000329C2">
        <w:rPr>
          <w:rFonts w:cs="Arial"/>
          <w:color w:val="000000"/>
        </w:rPr>
        <w:t xml:space="preserve"> mowa wyżej, </w:t>
      </w:r>
    </w:p>
    <w:p w14:paraId="08570CC1" w14:textId="77777777" w:rsidR="00961F63" w:rsidRPr="000329C2" w:rsidRDefault="00961F63" w:rsidP="00385282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before="120" w:after="120" w:line="240" w:lineRule="auto"/>
        <w:ind w:left="1440"/>
        <w:jc w:val="both"/>
        <w:rPr>
          <w:rFonts w:cs="Arial"/>
          <w:color w:val="000000"/>
        </w:rPr>
      </w:pPr>
      <w:r w:rsidRPr="000329C2">
        <w:rPr>
          <w:rFonts w:cs="Arial"/>
          <w:b/>
          <w:bCs/>
          <w:color w:val="000000"/>
        </w:rPr>
        <w:t>-</w:t>
      </w:r>
      <w:r w:rsidRPr="000329C2">
        <w:rPr>
          <w:rFonts w:cs="Arial"/>
          <w:color w:val="000000"/>
        </w:rPr>
        <w:t xml:space="preserve"> </w:t>
      </w:r>
      <w:r w:rsidR="00683F2F" w:rsidRPr="000329C2">
        <w:rPr>
          <w:rFonts w:cs="Arial"/>
          <w:color w:val="000000"/>
        </w:rPr>
        <w:t xml:space="preserve">pełnomocnika ustanowionego przez wykonawców wspólnie ubiegających się o udzielenie zamówienia. </w:t>
      </w:r>
    </w:p>
    <w:p w14:paraId="6B853E0F" w14:textId="77777777" w:rsidR="00961F63" w:rsidRPr="000329C2" w:rsidRDefault="00683F2F" w:rsidP="00385282">
      <w:pPr>
        <w:pStyle w:val="Akapitzlist"/>
        <w:numPr>
          <w:ilvl w:val="1"/>
          <w:numId w:val="9"/>
        </w:numPr>
        <w:tabs>
          <w:tab w:val="left" w:leader="dot" w:pos="3581"/>
        </w:tabs>
        <w:autoSpaceDE w:val="0"/>
        <w:autoSpaceDN w:val="0"/>
        <w:adjustRightInd w:val="0"/>
        <w:spacing w:before="120" w:after="120" w:line="240" w:lineRule="auto"/>
        <w:jc w:val="both"/>
        <w:rPr>
          <w:rFonts w:eastAsia="Arial Unicode MS" w:cs="Arial Unicode MS"/>
          <w:bCs/>
          <w:lang w:eastAsia="pl-PL"/>
        </w:rPr>
      </w:pPr>
      <w:r w:rsidRPr="000329C2">
        <w:rPr>
          <w:rFonts w:eastAsia="Arial Unicode MS" w:cs="Arial Unicode MS"/>
          <w:bCs/>
          <w:lang w:eastAsia="pl-PL"/>
        </w:rPr>
        <w:t>wszystkie miejsca w ofercie, w których Wykonawca naniósł zmiany muszą być parafowane</w:t>
      </w:r>
      <w:r w:rsidR="00961F63" w:rsidRPr="000329C2">
        <w:rPr>
          <w:rFonts w:eastAsia="Arial Unicode MS" w:cs="Arial Unicode MS"/>
          <w:bCs/>
          <w:lang w:eastAsia="pl-PL"/>
        </w:rPr>
        <w:t xml:space="preserve"> </w:t>
      </w:r>
      <w:r w:rsidRPr="000329C2">
        <w:rPr>
          <w:rFonts w:eastAsia="Arial Unicode MS" w:cs="Arial Unicode MS"/>
          <w:bCs/>
          <w:lang w:eastAsia="pl-PL"/>
        </w:rPr>
        <w:t>przez osobę/osoby upoważnioną/e do podpisania oferty,</w:t>
      </w:r>
    </w:p>
    <w:p w14:paraId="03F17ED1" w14:textId="77777777" w:rsidR="00961F63" w:rsidRPr="000329C2" w:rsidRDefault="00683F2F" w:rsidP="00385282">
      <w:pPr>
        <w:pStyle w:val="Akapitzlist"/>
        <w:numPr>
          <w:ilvl w:val="1"/>
          <w:numId w:val="9"/>
        </w:numPr>
        <w:tabs>
          <w:tab w:val="left" w:leader="dot" w:pos="3581"/>
        </w:tabs>
        <w:autoSpaceDE w:val="0"/>
        <w:autoSpaceDN w:val="0"/>
        <w:adjustRightInd w:val="0"/>
        <w:spacing w:before="120" w:after="120" w:line="240" w:lineRule="auto"/>
        <w:jc w:val="both"/>
        <w:rPr>
          <w:rFonts w:eastAsia="Arial Unicode MS" w:cs="Arial Unicode MS"/>
          <w:bCs/>
          <w:lang w:eastAsia="pl-PL"/>
        </w:rPr>
      </w:pPr>
      <w:r w:rsidRPr="000329C2">
        <w:rPr>
          <w:rFonts w:eastAsia="Arial Unicode MS" w:cs="Arial Unicode MS"/>
          <w:bCs/>
          <w:lang w:eastAsia="pl-PL"/>
        </w:rPr>
        <w:t>zaleca się, aby wszystkie strony oferty były ponumerowane oraz spięte (zszyte, zbindowane)</w:t>
      </w:r>
      <w:r w:rsidR="00961F63" w:rsidRPr="000329C2">
        <w:rPr>
          <w:rFonts w:eastAsia="Arial Unicode MS" w:cs="Arial Unicode MS"/>
          <w:bCs/>
          <w:lang w:eastAsia="pl-PL"/>
        </w:rPr>
        <w:t xml:space="preserve"> </w:t>
      </w:r>
      <w:r w:rsidRPr="000329C2">
        <w:rPr>
          <w:rFonts w:eastAsia="Arial Unicode MS" w:cs="Arial Unicode MS"/>
          <w:bCs/>
          <w:lang w:eastAsia="pl-PL"/>
        </w:rPr>
        <w:t>w sposób trwały, zapobiegający możliwości dekompletacji zawartości oferty.</w:t>
      </w:r>
    </w:p>
    <w:p w14:paraId="2675917F" w14:textId="12613A43" w:rsidR="00683F2F" w:rsidRPr="000329C2" w:rsidRDefault="00683F2F" w:rsidP="00385282">
      <w:pPr>
        <w:pStyle w:val="Akapitzlist"/>
        <w:numPr>
          <w:ilvl w:val="1"/>
          <w:numId w:val="9"/>
        </w:numPr>
        <w:tabs>
          <w:tab w:val="left" w:leader="dot" w:pos="3581"/>
        </w:tabs>
        <w:autoSpaceDE w:val="0"/>
        <w:autoSpaceDN w:val="0"/>
        <w:adjustRightInd w:val="0"/>
        <w:spacing w:before="120" w:after="120" w:line="240" w:lineRule="auto"/>
        <w:jc w:val="both"/>
        <w:rPr>
          <w:rFonts w:eastAsia="Arial Unicode MS" w:cs="Arial Unicode MS"/>
          <w:bCs/>
          <w:lang w:eastAsia="pl-PL"/>
        </w:rPr>
      </w:pPr>
      <w:r w:rsidRPr="000329C2">
        <w:rPr>
          <w:rFonts w:eastAsia="Arial Unicode MS" w:cs="Arial Unicode MS"/>
          <w:bCs/>
          <w:lang w:eastAsia="pl-PL"/>
        </w:rPr>
        <w:t>Ofert</w:t>
      </w:r>
      <w:r w:rsidR="00961F63" w:rsidRPr="000329C2">
        <w:rPr>
          <w:rFonts w:eastAsia="Arial Unicode MS" w:cs="Arial Unicode MS"/>
          <w:bCs/>
          <w:lang w:eastAsia="pl-PL"/>
        </w:rPr>
        <w:t xml:space="preserve">ę należy złożyć na załączonym </w:t>
      </w:r>
      <w:r w:rsidR="00961F63" w:rsidRPr="000329C2">
        <w:rPr>
          <w:rFonts w:eastAsia="Arial Unicode MS" w:cs="Arial Unicode MS"/>
          <w:color w:val="000000" w:themeColor="text1"/>
          <w:lang w:eastAsia="pl-PL"/>
        </w:rPr>
        <w:t>OFERTA (</w:t>
      </w:r>
      <w:r w:rsidR="00961F63" w:rsidRPr="000329C2">
        <w:rPr>
          <w:rFonts w:eastAsia="Arial Unicode MS"/>
          <w:color w:val="000000" w:themeColor="text1"/>
          <w:lang w:eastAsia="pl-PL"/>
        </w:rPr>
        <w:t>załącznik nr 1 do zapytania ofertowego)</w:t>
      </w:r>
      <w:r w:rsidR="00961F63" w:rsidRPr="000329C2">
        <w:rPr>
          <w:rFonts w:eastAsia="Arial Unicode MS" w:cs="Arial Unicode MS"/>
          <w:color w:val="000000" w:themeColor="text1"/>
          <w:lang w:eastAsia="pl-PL"/>
        </w:rPr>
        <w:t xml:space="preserve"> </w:t>
      </w:r>
      <w:r w:rsidR="00961F63" w:rsidRPr="000329C2">
        <w:rPr>
          <w:rFonts w:eastAsia="Arial Unicode MS" w:cs="Arial Unicode MS"/>
          <w:color w:val="000000" w:themeColor="text1"/>
          <w:lang w:eastAsia="pl-PL"/>
        </w:rPr>
        <w:br/>
        <w:t xml:space="preserve">w zamkniętych kopertach </w:t>
      </w:r>
      <w:r w:rsidRPr="000329C2">
        <w:rPr>
          <w:rFonts w:eastAsia="Arial Unicode MS" w:cs="Arial Unicode MS"/>
          <w:bCs/>
          <w:lang w:eastAsia="pl-PL"/>
        </w:rPr>
        <w:t>uniemożliwiającym zapoznanie się z jej treścią,</w:t>
      </w:r>
      <w:r w:rsidR="00961F63" w:rsidRPr="000329C2">
        <w:rPr>
          <w:rFonts w:eastAsia="Arial Unicode MS" w:cs="Arial Unicode MS"/>
          <w:bCs/>
          <w:lang w:eastAsia="pl-PL"/>
        </w:rPr>
        <w:t xml:space="preserve"> </w:t>
      </w:r>
      <w:r w:rsidRPr="000329C2">
        <w:rPr>
          <w:rFonts w:eastAsia="Arial Unicode MS" w:cs="Arial Unicode MS"/>
          <w:bCs/>
          <w:lang w:eastAsia="pl-PL"/>
        </w:rPr>
        <w:t>opatrzonym następującym napisem:</w:t>
      </w:r>
    </w:p>
    <w:tbl>
      <w:tblPr>
        <w:tblStyle w:val="Tabela-Siatka"/>
        <w:tblW w:w="9497" w:type="dxa"/>
        <w:jc w:val="center"/>
        <w:tblLook w:val="04A0" w:firstRow="1" w:lastRow="0" w:firstColumn="1" w:lastColumn="0" w:noHBand="0" w:noVBand="1"/>
      </w:tblPr>
      <w:tblGrid>
        <w:gridCol w:w="9497"/>
      </w:tblGrid>
      <w:tr w:rsidR="00961F63" w:rsidRPr="000329C2" w14:paraId="043A8ACE" w14:textId="77777777" w:rsidTr="00961F63">
        <w:trPr>
          <w:trHeight w:val="899"/>
          <w:jc w:val="center"/>
        </w:trPr>
        <w:tc>
          <w:tcPr>
            <w:tcW w:w="9497" w:type="dxa"/>
          </w:tcPr>
          <w:p w14:paraId="0E8B3D98" w14:textId="77777777" w:rsidR="00961F63" w:rsidRPr="000329C2" w:rsidRDefault="00961F63" w:rsidP="00385282">
            <w:pPr>
              <w:tabs>
                <w:tab w:val="left" w:leader="dot" w:pos="3581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</w:rPr>
            </w:pPr>
            <w:r w:rsidRPr="000329C2">
              <w:rPr>
                <w:rFonts w:cstheme="minorHAnsi"/>
                <w:b/>
                <w:bCs/>
                <w:i/>
                <w:iCs/>
              </w:rPr>
              <w:t xml:space="preserve">Urząd Miasta Rzeszowa </w:t>
            </w:r>
          </w:p>
          <w:p w14:paraId="0B0D2CB4" w14:textId="49E9ADF4" w:rsidR="00961F63" w:rsidRPr="000329C2" w:rsidRDefault="00961F63" w:rsidP="00385282">
            <w:pPr>
              <w:tabs>
                <w:tab w:val="left" w:leader="dot" w:pos="3581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</w:rPr>
            </w:pPr>
            <w:r w:rsidRPr="000329C2">
              <w:rPr>
                <w:rFonts w:cstheme="minorHAnsi"/>
                <w:b/>
                <w:bCs/>
                <w:i/>
                <w:iCs/>
              </w:rPr>
              <w:t xml:space="preserve">Biuro Architekta Miasta Rzeszowa i Relacji Inwestorskich </w:t>
            </w:r>
          </w:p>
          <w:p w14:paraId="18D328BA" w14:textId="4095461C" w:rsidR="00961F63" w:rsidRPr="000329C2" w:rsidRDefault="00961F63" w:rsidP="00385282">
            <w:pPr>
              <w:tabs>
                <w:tab w:val="left" w:leader="dot" w:pos="3581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</w:rPr>
            </w:pPr>
            <w:r w:rsidRPr="000329C2">
              <w:rPr>
                <w:rFonts w:cstheme="minorHAnsi"/>
                <w:b/>
                <w:bCs/>
                <w:i/>
                <w:iCs/>
              </w:rPr>
              <w:t xml:space="preserve">ul. Targowa 3 </w:t>
            </w:r>
          </w:p>
          <w:p w14:paraId="393849CC" w14:textId="7A2CAFF3" w:rsidR="00961F63" w:rsidRPr="000329C2" w:rsidRDefault="00961F63" w:rsidP="00385282">
            <w:pPr>
              <w:tabs>
                <w:tab w:val="left" w:leader="dot" w:pos="3581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</w:rPr>
            </w:pPr>
            <w:r w:rsidRPr="000329C2">
              <w:rPr>
                <w:rFonts w:cstheme="minorHAnsi"/>
                <w:b/>
                <w:bCs/>
                <w:i/>
                <w:iCs/>
              </w:rPr>
              <w:t xml:space="preserve">35-064 Rzeszów </w:t>
            </w:r>
          </w:p>
          <w:p w14:paraId="5FAFD7C6" w14:textId="77777777" w:rsidR="00961F63" w:rsidRPr="000329C2" w:rsidRDefault="00961F63" w:rsidP="00385282">
            <w:pPr>
              <w:tabs>
                <w:tab w:val="left" w:leader="dot" w:pos="3581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</w:rPr>
            </w:pPr>
          </w:p>
          <w:p w14:paraId="2678A7FB" w14:textId="77777777" w:rsidR="00961F63" w:rsidRPr="000329C2" w:rsidRDefault="00961F63" w:rsidP="00385282">
            <w:pPr>
              <w:tabs>
                <w:tab w:val="left" w:leader="dot" w:pos="3581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</w:rPr>
            </w:pPr>
          </w:p>
          <w:p w14:paraId="571F3F60" w14:textId="743C9D9E" w:rsidR="00961F63" w:rsidRPr="000329C2" w:rsidRDefault="00961F63" w:rsidP="00385282">
            <w:pPr>
              <w:tabs>
                <w:tab w:val="left" w:leader="dot" w:pos="3581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</w:rPr>
            </w:pPr>
            <w:r w:rsidRPr="000329C2">
              <w:rPr>
                <w:rFonts w:cstheme="minorHAnsi"/>
                <w:b/>
                <w:bCs/>
                <w:i/>
                <w:iCs/>
              </w:rPr>
              <w:t>„OFERTA na świadczenie kompleksowej usługi prawnej polegającej na obsłudze procesu uchwalania Zintegrowanego Planu Inwestycyjnego (ZPI) przez Gminę Miasto Rzeszów Urząd Miasta Rzeszowa”</w:t>
            </w:r>
          </w:p>
          <w:p w14:paraId="77E10E15" w14:textId="77777777" w:rsidR="00961F63" w:rsidRPr="000329C2" w:rsidRDefault="00961F63" w:rsidP="00385282">
            <w:pPr>
              <w:tabs>
                <w:tab w:val="left" w:leader="dot" w:pos="3581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</w:rPr>
            </w:pPr>
          </w:p>
          <w:p w14:paraId="0D057DFA" w14:textId="753F7CBA" w:rsidR="00961F63" w:rsidRPr="000329C2" w:rsidRDefault="00961F63" w:rsidP="00385282">
            <w:pPr>
              <w:tabs>
                <w:tab w:val="left" w:leader="dot" w:pos="3581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</w:rPr>
            </w:pPr>
            <w:r w:rsidRPr="000329C2">
              <w:rPr>
                <w:rFonts w:cstheme="minorHAnsi"/>
                <w:b/>
                <w:bCs/>
                <w:i/>
                <w:iCs/>
              </w:rPr>
              <w:t xml:space="preserve">Znak sprawy: Zapytanie ofertowe: BAM.271.1.2025 </w:t>
            </w:r>
          </w:p>
          <w:p w14:paraId="4F840A44" w14:textId="77777777" w:rsidR="00961F63" w:rsidRPr="000329C2" w:rsidRDefault="00961F63" w:rsidP="00385282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i/>
                <w:iCs/>
              </w:rPr>
            </w:pPr>
          </w:p>
          <w:p w14:paraId="4CDC41B4" w14:textId="4F0D6261" w:rsidR="00961F63" w:rsidRPr="000329C2" w:rsidRDefault="00961F63" w:rsidP="00385282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0329C2">
              <w:rPr>
                <w:rFonts w:cstheme="minorHAnsi"/>
                <w:b/>
                <w:bCs/>
                <w:i/>
                <w:iCs/>
              </w:rPr>
              <w:t>Nie otwierać przed terminem otwarcia ofert!!!</w:t>
            </w:r>
          </w:p>
          <w:p w14:paraId="2FB3088A" w14:textId="48BFFD73" w:rsidR="00961F63" w:rsidRPr="000329C2" w:rsidRDefault="00961F63" w:rsidP="00385282">
            <w:pPr>
              <w:tabs>
                <w:tab w:val="left" w:leader="dot" w:pos="3581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</w:rPr>
            </w:pPr>
          </w:p>
        </w:tc>
      </w:tr>
    </w:tbl>
    <w:p w14:paraId="51BBD308" w14:textId="77777777" w:rsidR="00961F63" w:rsidRPr="000329C2" w:rsidRDefault="00961F63" w:rsidP="00385282">
      <w:pPr>
        <w:tabs>
          <w:tab w:val="left" w:leader="dot" w:pos="3581"/>
        </w:tabs>
        <w:autoSpaceDE w:val="0"/>
        <w:autoSpaceDN w:val="0"/>
        <w:adjustRightInd w:val="0"/>
        <w:spacing w:after="200" w:line="240" w:lineRule="auto"/>
        <w:rPr>
          <w:rFonts w:eastAsia="Arial Unicode MS" w:cs="Arial Unicode MS"/>
          <w:b/>
          <w:lang w:eastAsia="pl-PL"/>
        </w:rPr>
      </w:pPr>
    </w:p>
    <w:p w14:paraId="0907FA46" w14:textId="77777777" w:rsidR="000329C2" w:rsidRPr="000329C2" w:rsidRDefault="000329C2" w:rsidP="00385282">
      <w:pPr>
        <w:tabs>
          <w:tab w:val="left" w:leader="dot" w:pos="3581"/>
        </w:tabs>
        <w:autoSpaceDE w:val="0"/>
        <w:autoSpaceDN w:val="0"/>
        <w:adjustRightInd w:val="0"/>
        <w:spacing w:after="200" w:line="240" w:lineRule="auto"/>
        <w:rPr>
          <w:rFonts w:eastAsia="Arial Unicode MS" w:cs="Arial Unicode MS"/>
          <w:b/>
          <w:u w:val="single"/>
          <w:lang w:eastAsia="pl-PL"/>
        </w:rPr>
      </w:pPr>
    </w:p>
    <w:p w14:paraId="4BCC9CD9" w14:textId="06D3DE68" w:rsidR="002366F5" w:rsidRPr="000329C2" w:rsidRDefault="002366F5" w:rsidP="00385282">
      <w:pPr>
        <w:tabs>
          <w:tab w:val="left" w:leader="dot" w:pos="3581"/>
        </w:tabs>
        <w:autoSpaceDE w:val="0"/>
        <w:autoSpaceDN w:val="0"/>
        <w:adjustRightInd w:val="0"/>
        <w:spacing w:after="200" w:line="240" w:lineRule="auto"/>
        <w:rPr>
          <w:rFonts w:eastAsia="Arial Unicode MS" w:cs="Arial Unicode MS"/>
          <w:b/>
          <w:u w:val="single"/>
          <w:lang w:eastAsia="pl-PL"/>
        </w:rPr>
      </w:pPr>
      <w:r w:rsidRPr="000329C2">
        <w:rPr>
          <w:rFonts w:eastAsia="Arial Unicode MS" w:cs="Arial Unicode MS"/>
          <w:b/>
          <w:u w:val="single"/>
          <w:lang w:eastAsia="pl-PL"/>
        </w:rPr>
        <w:lastRenderedPageBreak/>
        <w:t xml:space="preserve">5. Opis kryteriów oceny ofert, ich znaczenie i sposób oceny </w:t>
      </w:r>
    </w:p>
    <w:p w14:paraId="16EFE0FD" w14:textId="77777777" w:rsidR="002B2952" w:rsidRPr="000329C2" w:rsidRDefault="002B2952" w:rsidP="002B2952">
      <w:pPr>
        <w:pStyle w:val="NormalnyWeb"/>
        <w:spacing w:before="120" w:after="120"/>
        <w:ind w:left="403"/>
        <w:rPr>
          <w:rFonts w:asciiTheme="minorHAnsi" w:hAnsiTheme="minorHAnsi" w:cs="Arial"/>
        </w:rPr>
      </w:pPr>
      <w:r w:rsidRPr="000329C2">
        <w:rPr>
          <w:rFonts w:asciiTheme="minorHAnsi" w:hAnsiTheme="minorHAnsi" w:cs="Arial"/>
        </w:rPr>
        <w:t>O wyborze najkorzystniejszej oferty decydować będzie kryterium:</w:t>
      </w:r>
    </w:p>
    <w:p w14:paraId="0B9712D2" w14:textId="77777777" w:rsidR="002B2952" w:rsidRPr="000329C2" w:rsidRDefault="002B2952" w:rsidP="002B2952">
      <w:pPr>
        <w:pStyle w:val="NormalnyWeb"/>
        <w:spacing w:before="120" w:after="120"/>
        <w:ind w:left="403"/>
        <w:rPr>
          <w:rFonts w:asciiTheme="minorHAnsi" w:hAnsiTheme="minorHAnsi" w:cs="Arial"/>
          <w:b/>
          <w:bCs/>
          <w:color w:val="FF0000"/>
        </w:rPr>
      </w:pPr>
      <w:r w:rsidRPr="000329C2">
        <w:rPr>
          <w:rFonts w:asciiTheme="minorHAnsi" w:hAnsiTheme="minorHAnsi" w:cs="Arial"/>
          <w:b/>
          <w:bCs/>
        </w:rPr>
        <w:t>cena ofertowa (brutto) – 100 %</w:t>
      </w:r>
      <w:r w:rsidRPr="000329C2">
        <w:rPr>
          <w:rFonts w:asciiTheme="minorHAnsi" w:hAnsiTheme="minorHAnsi" w:cs="Arial"/>
          <w:b/>
          <w:bCs/>
          <w:color w:val="FF0000"/>
        </w:rPr>
        <w:t xml:space="preserve"> </w:t>
      </w:r>
    </w:p>
    <w:p w14:paraId="3DB9ABA6" w14:textId="77777777" w:rsidR="002B2952" w:rsidRPr="000329C2" w:rsidRDefault="002B2952" w:rsidP="002B2952">
      <w:pPr>
        <w:pStyle w:val="NormalnyWeb"/>
        <w:spacing w:before="240" w:after="120"/>
        <w:ind w:left="806" w:hanging="403"/>
        <w:rPr>
          <w:rFonts w:asciiTheme="minorHAnsi" w:hAnsiTheme="minorHAnsi" w:cs="Arial"/>
        </w:rPr>
      </w:pPr>
      <w:r w:rsidRPr="000329C2">
        <w:rPr>
          <w:rFonts w:asciiTheme="minorHAnsi" w:hAnsiTheme="minorHAnsi" w:cs="Arial"/>
        </w:rPr>
        <w:t>Punkty będą przyznawane według poniższej zasady:</w:t>
      </w:r>
    </w:p>
    <w:p w14:paraId="16FAE356" w14:textId="77777777" w:rsidR="002B2952" w:rsidRPr="000329C2" w:rsidRDefault="002B2952" w:rsidP="002B2952">
      <w:pPr>
        <w:pStyle w:val="NormalnyWeb"/>
        <w:spacing w:before="240" w:after="120"/>
        <w:ind w:left="806" w:hanging="403"/>
        <w:rPr>
          <w:rFonts w:asciiTheme="minorHAnsi" w:hAnsiTheme="minorHAnsi" w:cs="Arial"/>
        </w:rPr>
      </w:pPr>
      <w:r w:rsidRPr="000329C2">
        <w:rPr>
          <w:rFonts w:asciiTheme="minorHAnsi" w:hAnsiTheme="minorHAnsi" w:cs="Arial"/>
        </w:rPr>
        <w:t>Kryterium ceny oceniane będzie według wzoru:</w:t>
      </w:r>
    </w:p>
    <w:p w14:paraId="31F02087" w14:textId="77777777" w:rsidR="002B2952" w:rsidRPr="000329C2" w:rsidRDefault="002B2952" w:rsidP="002B2952">
      <w:pPr>
        <w:pStyle w:val="NormalnyWeb"/>
        <w:spacing w:before="0" w:after="0"/>
        <w:ind w:left="806" w:hanging="97"/>
        <w:rPr>
          <w:rFonts w:asciiTheme="minorHAnsi" w:hAnsiTheme="minorHAnsi" w:cs="Arial"/>
        </w:rPr>
      </w:pPr>
      <w:r w:rsidRPr="000329C2">
        <w:rPr>
          <w:rFonts w:asciiTheme="minorHAnsi" w:hAnsiTheme="minorHAnsi" w:cs="Arial"/>
        </w:rPr>
        <w:t xml:space="preserve">                 </w:t>
      </w:r>
      <w:proofErr w:type="spellStart"/>
      <w:r w:rsidRPr="000329C2">
        <w:rPr>
          <w:rFonts w:asciiTheme="minorHAnsi" w:hAnsiTheme="minorHAnsi" w:cs="Arial"/>
        </w:rPr>
        <w:t>Cn</w:t>
      </w:r>
      <w:proofErr w:type="spellEnd"/>
      <w:r w:rsidRPr="000329C2">
        <w:rPr>
          <w:rFonts w:asciiTheme="minorHAnsi" w:hAnsiTheme="minorHAnsi" w:cs="Arial"/>
        </w:rPr>
        <w:br/>
        <w:t>P1 = -------------- x 100 x 100 %</w:t>
      </w:r>
      <w:r w:rsidRPr="000329C2">
        <w:rPr>
          <w:rFonts w:asciiTheme="minorHAnsi" w:hAnsiTheme="minorHAnsi" w:cs="Arial"/>
        </w:rPr>
        <w:br/>
        <w:t xml:space="preserve">                </w:t>
      </w:r>
      <w:proofErr w:type="spellStart"/>
      <w:r w:rsidRPr="000329C2">
        <w:rPr>
          <w:rFonts w:asciiTheme="minorHAnsi" w:hAnsiTheme="minorHAnsi" w:cs="Arial"/>
        </w:rPr>
        <w:t>Cb</w:t>
      </w:r>
      <w:proofErr w:type="spellEnd"/>
    </w:p>
    <w:p w14:paraId="641C9D0E" w14:textId="77777777" w:rsidR="002B2952" w:rsidRPr="000329C2" w:rsidRDefault="002B2952" w:rsidP="002B2952">
      <w:pPr>
        <w:pStyle w:val="NormalnyWeb"/>
        <w:spacing w:before="120" w:after="120"/>
        <w:ind w:left="1209" w:hanging="403"/>
        <w:rPr>
          <w:rFonts w:asciiTheme="minorHAnsi" w:hAnsiTheme="minorHAnsi" w:cs="Arial"/>
        </w:rPr>
      </w:pPr>
      <w:r w:rsidRPr="000329C2">
        <w:rPr>
          <w:rFonts w:asciiTheme="minorHAnsi" w:hAnsiTheme="minorHAnsi" w:cs="Arial"/>
        </w:rPr>
        <w:t>gdzie:</w:t>
      </w:r>
    </w:p>
    <w:p w14:paraId="38C1FCE6" w14:textId="77777777" w:rsidR="002B2952" w:rsidRPr="000329C2" w:rsidRDefault="002B2952" w:rsidP="002B2952">
      <w:pPr>
        <w:pStyle w:val="NormalnyWeb"/>
        <w:spacing w:before="0" w:after="0"/>
        <w:ind w:left="806"/>
        <w:jc w:val="both"/>
        <w:rPr>
          <w:rFonts w:asciiTheme="minorHAnsi" w:hAnsiTheme="minorHAnsi" w:cs="Arial"/>
        </w:rPr>
      </w:pPr>
      <w:r w:rsidRPr="000329C2">
        <w:rPr>
          <w:rFonts w:asciiTheme="minorHAnsi" w:hAnsiTheme="minorHAnsi" w:cs="Arial"/>
        </w:rPr>
        <w:t>P1– ilość punktów w kryterium cena</w:t>
      </w:r>
    </w:p>
    <w:p w14:paraId="050FE318" w14:textId="77777777" w:rsidR="002B2952" w:rsidRPr="000329C2" w:rsidRDefault="002B2952" w:rsidP="002B2952">
      <w:pPr>
        <w:pStyle w:val="NormalnyWeb"/>
        <w:spacing w:before="0" w:after="0"/>
        <w:ind w:left="1209" w:hanging="403"/>
        <w:rPr>
          <w:rFonts w:asciiTheme="minorHAnsi" w:hAnsiTheme="minorHAnsi" w:cs="Arial"/>
        </w:rPr>
      </w:pPr>
      <w:proofErr w:type="spellStart"/>
      <w:r w:rsidRPr="000329C2">
        <w:rPr>
          <w:rFonts w:asciiTheme="minorHAnsi" w:hAnsiTheme="minorHAnsi" w:cs="Arial"/>
        </w:rPr>
        <w:t>Cn</w:t>
      </w:r>
      <w:proofErr w:type="spellEnd"/>
      <w:r w:rsidRPr="000329C2">
        <w:rPr>
          <w:rFonts w:asciiTheme="minorHAnsi" w:hAnsiTheme="minorHAnsi" w:cs="Arial"/>
        </w:rPr>
        <w:tab/>
        <w:t>– najniższa cena,</w:t>
      </w:r>
    </w:p>
    <w:p w14:paraId="4D87B389" w14:textId="77777777" w:rsidR="002B2952" w:rsidRPr="000329C2" w:rsidRDefault="002B2952" w:rsidP="002B2952">
      <w:pPr>
        <w:pStyle w:val="NormalnyWeb"/>
        <w:spacing w:before="0" w:after="0"/>
        <w:ind w:left="1209" w:hanging="403"/>
        <w:rPr>
          <w:rFonts w:asciiTheme="minorHAnsi" w:hAnsiTheme="minorHAnsi" w:cs="Arial"/>
        </w:rPr>
      </w:pPr>
      <w:proofErr w:type="spellStart"/>
      <w:r w:rsidRPr="000329C2">
        <w:rPr>
          <w:rFonts w:asciiTheme="minorHAnsi" w:hAnsiTheme="minorHAnsi" w:cs="Arial"/>
        </w:rPr>
        <w:t>Cb</w:t>
      </w:r>
      <w:proofErr w:type="spellEnd"/>
      <w:r w:rsidRPr="000329C2">
        <w:rPr>
          <w:rFonts w:asciiTheme="minorHAnsi" w:hAnsiTheme="minorHAnsi" w:cs="Arial"/>
        </w:rPr>
        <w:tab/>
        <w:t>– cena oferty badanej,</w:t>
      </w:r>
    </w:p>
    <w:p w14:paraId="69FF61DD" w14:textId="77777777" w:rsidR="002B2952" w:rsidRPr="000329C2" w:rsidRDefault="002B2952" w:rsidP="002B2952">
      <w:pPr>
        <w:pStyle w:val="NormalnyWeb"/>
        <w:spacing w:before="0" w:after="0"/>
        <w:ind w:left="1209" w:hanging="403"/>
        <w:rPr>
          <w:rFonts w:asciiTheme="minorHAnsi" w:hAnsiTheme="minorHAnsi" w:cs="Arial"/>
        </w:rPr>
      </w:pPr>
      <w:r w:rsidRPr="000329C2">
        <w:rPr>
          <w:rFonts w:asciiTheme="minorHAnsi" w:hAnsiTheme="minorHAnsi" w:cs="Arial"/>
        </w:rPr>
        <w:t>100</w:t>
      </w:r>
      <w:r w:rsidRPr="000329C2">
        <w:rPr>
          <w:rFonts w:asciiTheme="minorHAnsi" w:hAnsiTheme="minorHAnsi" w:cs="Arial"/>
        </w:rPr>
        <w:tab/>
        <w:t>– wskaźnik stały,</w:t>
      </w:r>
    </w:p>
    <w:p w14:paraId="055A45FD" w14:textId="77777777" w:rsidR="002B2952" w:rsidRPr="000329C2" w:rsidRDefault="002B2952" w:rsidP="002B2952">
      <w:pPr>
        <w:pStyle w:val="NormalnyWeb"/>
        <w:spacing w:before="0" w:after="120"/>
        <w:ind w:left="1209" w:hanging="403"/>
        <w:rPr>
          <w:rFonts w:asciiTheme="minorHAnsi" w:hAnsiTheme="minorHAnsi" w:cs="Arial"/>
        </w:rPr>
      </w:pPr>
      <w:r w:rsidRPr="000329C2">
        <w:rPr>
          <w:rFonts w:asciiTheme="minorHAnsi" w:hAnsiTheme="minorHAnsi" w:cs="Arial"/>
        </w:rPr>
        <w:t>100 % – procentowe znaczenie kryterium ceny.</w:t>
      </w:r>
    </w:p>
    <w:p w14:paraId="733BA132" w14:textId="77777777" w:rsidR="002B2952" w:rsidRPr="000329C2" w:rsidRDefault="002B2952" w:rsidP="002B2952">
      <w:pPr>
        <w:pStyle w:val="NormalnyWeb"/>
        <w:spacing w:before="120" w:after="120"/>
        <w:ind w:left="403"/>
        <w:jc w:val="both"/>
        <w:rPr>
          <w:rFonts w:asciiTheme="minorHAnsi" w:hAnsiTheme="minorHAnsi" w:cs="Arial"/>
        </w:rPr>
      </w:pPr>
      <w:r w:rsidRPr="000329C2">
        <w:rPr>
          <w:rFonts w:asciiTheme="minorHAnsi" w:hAnsiTheme="minorHAnsi" w:cs="Arial"/>
        </w:rPr>
        <w:t>Za najkorzystniejszą zostanie uznana oferta, która uzyska największą ilość punktów (maksymalnie 100).</w:t>
      </w:r>
    </w:p>
    <w:p w14:paraId="19E3C300" w14:textId="3AA94329" w:rsidR="002B2952" w:rsidRPr="000329C2" w:rsidRDefault="002B2952" w:rsidP="002B2952">
      <w:pPr>
        <w:pStyle w:val="NormalnyWeb"/>
        <w:spacing w:before="120" w:after="120"/>
        <w:ind w:left="403"/>
        <w:jc w:val="both"/>
        <w:rPr>
          <w:rFonts w:asciiTheme="minorHAnsi" w:hAnsiTheme="minorHAnsi" w:cs="Arial"/>
        </w:rPr>
      </w:pPr>
      <w:r w:rsidRPr="000329C2">
        <w:rPr>
          <w:rFonts w:asciiTheme="minorHAnsi" w:hAnsiTheme="minorHAnsi" w:cs="Arial"/>
        </w:rPr>
        <w:t xml:space="preserve">Ocenie będą podlegały oferty niepodlegające odrzuceniu. Obliczenie będzie dokonywane z dokładnością do dwóch miejsc po przecinku. </w:t>
      </w:r>
    </w:p>
    <w:p w14:paraId="11395103" w14:textId="77777777" w:rsidR="00147582" w:rsidRPr="000329C2" w:rsidRDefault="00147582" w:rsidP="00385282">
      <w:pPr>
        <w:tabs>
          <w:tab w:val="left" w:leader="dot" w:pos="3581"/>
        </w:tabs>
        <w:autoSpaceDE w:val="0"/>
        <w:autoSpaceDN w:val="0"/>
        <w:adjustRightInd w:val="0"/>
        <w:spacing w:after="200" w:line="240" w:lineRule="auto"/>
        <w:rPr>
          <w:rFonts w:eastAsia="Arial Unicode MS" w:cs="Arial Unicode MS"/>
          <w:b/>
          <w:u w:val="single"/>
          <w:lang w:eastAsia="pl-PL"/>
        </w:rPr>
      </w:pPr>
    </w:p>
    <w:p w14:paraId="41E2609C" w14:textId="35E0EEE3" w:rsidR="00223D84" w:rsidRPr="000329C2" w:rsidRDefault="00223D84" w:rsidP="00385282">
      <w:pPr>
        <w:tabs>
          <w:tab w:val="left" w:leader="dot" w:pos="3581"/>
        </w:tabs>
        <w:autoSpaceDE w:val="0"/>
        <w:autoSpaceDN w:val="0"/>
        <w:adjustRightInd w:val="0"/>
        <w:spacing w:after="200" w:line="240" w:lineRule="auto"/>
        <w:rPr>
          <w:rFonts w:eastAsia="Times New Roman" w:cs="Times New Roman"/>
          <w:b/>
          <w:color w:val="000000"/>
          <w:kern w:val="0"/>
          <w:u w:val="single"/>
          <w:lang w:eastAsia="pl-PL"/>
          <w14:ligatures w14:val="none"/>
        </w:rPr>
      </w:pPr>
      <w:r w:rsidRPr="000329C2">
        <w:rPr>
          <w:rFonts w:eastAsia="Arial Unicode MS" w:cs="Arial Unicode MS"/>
          <w:b/>
          <w:u w:val="single"/>
          <w:lang w:eastAsia="pl-PL"/>
        </w:rPr>
        <w:t xml:space="preserve">6. </w:t>
      </w:r>
      <w:r w:rsidRPr="000329C2">
        <w:rPr>
          <w:rFonts w:eastAsia="Times New Roman" w:cs="Times New Roman"/>
          <w:b/>
          <w:color w:val="000000"/>
          <w:kern w:val="0"/>
          <w:u w:val="single"/>
          <w:lang w:eastAsia="pl-PL"/>
          <w14:ligatures w14:val="none"/>
        </w:rPr>
        <w:t>Warunki udziału w postępowaniu:</w:t>
      </w:r>
    </w:p>
    <w:p w14:paraId="136EF4E4" w14:textId="77777777" w:rsidR="003232E9" w:rsidRPr="000329C2" w:rsidRDefault="007916D7" w:rsidP="007916D7">
      <w:pPr>
        <w:tabs>
          <w:tab w:val="left" w:leader="dot" w:pos="3581"/>
        </w:tabs>
        <w:autoSpaceDE w:val="0"/>
        <w:autoSpaceDN w:val="0"/>
        <w:adjustRightInd w:val="0"/>
        <w:spacing w:after="200" w:line="240" w:lineRule="auto"/>
        <w:jc w:val="both"/>
        <w:rPr>
          <w:rFonts w:eastAsia="Times New Roman" w:cs="Times New Roman"/>
          <w:color w:val="000000"/>
          <w:kern w:val="0"/>
          <w:lang w:eastAsia="pl-PL"/>
          <w14:ligatures w14:val="none"/>
        </w:rPr>
      </w:pPr>
      <w:r w:rsidRPr="000329C2">
        <w:rPr>
          <w:rFonts w:eastAsia="Times New Roman" w:cs="Times New Roman"/>
          <w:color w:val="000000"/>
          <w:kern w:val="0"/>
          <w:lang w:eastAsia="pl-PL"/>
          <w14:ligatures w14:val="none"/>
        </w:rPr>
        <w:t>O udzielenie zamówienia mo</w:t>
      </w:r>
      <w:r w:rsidR="003232E9" w:rsidRPr="000329C2">
        <w:rPr>
          <w:rFonts w:eastAsia="Times New Roman" w:cs="Times New Roman"/>
          <w:color w:val="000000"/>
          <w:kern w:val="0"/>
          <w:lang w:eastAsia="pl-PL"/>
          <w14:ligatures w14:val="none"/>
        </w:rPr>
        <w:t>gą ubiegać się Wykonawcy, którzy:</w:t>
      </w:r>
    </w:p>
    <w:p w14:paraId="415F6074" w14:textId="7A9C66FC" w:rsidR="003232E9" w:rsidRPr="000329C2" w:rsidRDefault="003232E9" w:rsidP="003232E9">
      <w:pPr>
        <w:pStyle w:val="Akapitzlist"/>
        <w:numPr>
          <w:ilvl w:val="0"/>
          <w:numId w:val="26"/>
        </w:numPr>
        <w:tabs>
          <w:tab w:val="left" w:leader="dot" w:pos="3581"/>
        </w:tabs>
        <w:autoSpaceDE w:val="0"/>
        <w:autoSpaceDN w:val="0"/>
        <w:adjustRightInd w:val="0"/>
        <w:spacing w:after="200" w:line="240" w:lineRule="auto"/>
        <w:jc w:val="both"/>
        <w:rPr>
          <w:rFonts w:eastAsia="Times New Roman" w:cs="Times New Roman"/>
          <w:color w:val="000000"/>
          <w:kern w:val="0"/>
          <w:lang w:eastAsia="pl-PL"/>
          <w14:ligatures w14:val="none"/>
        </w:rPr>
      </w:pPr>
      <w:r w:rsidRPr="000329C2">
        <w:rPr>
          <w:rFonts w:eastAsia="Times New Roman" w:cs="Times New Roman"/>
          <w:color w:val="000000"/>
          <w:kern w:val="0"/>
          <w:lang w:eastAsia="pl-PL"/>
          <w14:ligatures w14:val="none"/>
        </w:rPr>
        <w:t>Nie podlegają wykluczeniu</w:t>
      </w:r>
      <w:r w:rsidR="009D3D22" w:rsidRPr="000329C2">
        <w:rPr>
          <w:rFonts w:eastAsia="Times New Roman" w:cs="Times New Roman"/>
          <w:color w:val="000000"/>
          <w:kern w:val="0"/>
          <w:lang w:eastAsia="pl-PL"/>
          <w14:ligatures w14:val="none"/>
        </w:rPr>
        <w:t xml:space="preserve">, o których mowa w pkt </w:t>
      </w:r>
      <w:r w:rsidR="00603277" w:rsidRPr="000329C2">
        <w:rPr>
          <w:rFonts w:eastAsia="Times New Roman" w:cs="Times New Roman"/>
          <w:color w:val="000000"/>
          <w:kern w:val="0"/>
          <w:lang w:eastAsia="pl-PL"/>
          <w14:ligatures w14:val="none"/>
        </w:rPr>
        <w:t xml:space="preserve">7. </w:t>
      </w:r>
    </w:p>
    <w:p w14:paraId="5D7B0F7D" w14:textId="37C84736" w:rsidR="009D3D22" w:rsidRPr="000329C2" w:rsidRDefault="009D3D22" w:rsidP="003232E9">
      <w:pPr>
        <w:pStyle w:val="Akapitzlist"/>
        <w:numPr>
          <w:ilvl w:val="0"/>
          <w:numId w:val="26"/>
        </w:numPr>
        <w:tabs>
          <w:tab w:val="left" w:leader="dot" w:pos="3581"/>
        </w:tabs>
        <w:autoSpaceDE w:val="0"/>
        <w:autoSpaceDN w:val="0"/>
        <w:adjustRightInd w:val="0"/>
        <w:spacing w:after="200" w:line="240" w:lineRule="auto"/>
        <w:jc w:val="both"/>
        <w:rPr>
          <w:rFonts w:eastAsia="Times New Roman" w:cs="Times New Roman"/>
          <w:color w:val="000000"/>
          <w:kern w:val="0"/>
          <w:lang w:eastAsia="pl-PL"/>
          <w14:ligatures w14:val="none"/>
        </w:rPr>
      </w:pPr>
      <w:r w:rsidRPr="000329C2">
        <w:rPr>
          <w:rFonts w:eastAsia="Times New Roman" w:cs="Times New Roman"/>
          <w:color w:val="000000"/>
          <w:kern w:val="0"/>
          <w:lang w:eastAsia="pl-PL"/>
          <w14:ligatures w14:val="none"/>
        </w:rPr>
        <w:t xml:space="preserve">Posiadają odpowiednią wiedzę i doświadczenie, tj.: </w:t>
      </w:r>
    </w:p>
    <w:p w14:paraId="272D20EE" w14:textId="77777777" w:rsidR="00147582" w:rsidRPr="000329C2" w:rsidRDefault="00147582" w:rsidP="00147582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after="200" w:line="240" w:lineRule="auto"/>
        <w:jc w:val="both"/>
        <w:rPr>
          <w:rFonts w:eastAsia="Times New Roman" w:cs="Times New Roman"/>
          <w:color w:val="000000"/>
          <w:kern w:val="0"/>
          <w:lang w:eastAsia="pl-PL"/>
          <w14:ligatures w14:val="none"/>
        </w:rPr>
      </w:pPr>
    </w:p>
    <w:p w14:paraId="3A8E94B7" w14:textId="60F888DB" w:rsidR="009D3D22" w:rsidRPr="000329C2" w:rsidRDefault="00A8096A" w:rsidP="009D3D22">
      <w:pPr>
        <w:pStyle w:val="Akapitzlist"/>
        <w:numPr>
          <w:ilvl w:val="0"/>
          <w:numId w:val="29"/>
        </w:numPr>
        <w:ind w:left="426" w:hanging="426"/>
        <w:jc w:val="both"/>
        <w:rPr>
          <w:b/>
          <w:bCs/>
        </w:rPr>
      </w:pPr>
      <w:r w:rsidRPr="000329C2">
        <w:rPr>
          <w:rFonts w:cs="Arial"/>
          <w:color w:val="000000"/>
          <w:lang w:eastAsia="pl-PL"/>
        </w:rPr>
        <w:t>Wykonawca spełni warunek, jeżeli wykaże, że nie wcześniej niż w okresie ostatnich 3 lat</w:t>
      </w:r>
      <w:r w:rsidRPr="000329C2">
        <w:rPr>
          <w:color w:val="000000"/>
        </w:rPr>
        <w:t xml:space="preserve"> </w:t>
      </w:r>
      <w:r w:rsidRPr="000329C2">
        <w:rPr>
          <w:rFonts w:cs="Arial"/>
          <w:color w:val="000000"/>
          <w:lang w:eastAsia="pl-PL"/>
        </w:rPr>
        <w:t xml:space="preserve">licząc wstecz od </w:t>
      </w:r>
      <w:proofErr w:type="gramStart"/>
      <w:r w:rsidRPr="000329C2">
        <w:rPr>
          <w:rFonts w:cs="Arial"/>
          <w:color w:val="000000"/>
          <w:lang w:eastAsia="pl-PL"/>
        </w:rPr>
        <w:t>dnia</w:t>
      </w:r>
      <w:proofErr w:type="gramEnd"/>
      <w:r w:rsidRPr="000329C2">
        <w:rPr>
          <w:rFonts w:cs="Arial"/>
          <w:color w:val="000000"/>
          <w:lang w:eastAsia="pl-PL"/>
        </w:rPr>
        <w:t xml:space="preserve"> w którym upływa termin składania</w:t>
      </w:r>
      <w:r w:rsidRPr="000329C2">
        <w:rPr>
          <w:rFonts w:cs="Arial"/>
          <w:color w:val="FF0000"/>
          <w:lang w:eastAsia="pl-PL"/>
        </w:rPr>
        <w:t xml:space="preserve"> </w:t>
      </w:r>
      <w:r w:rsidRPr="000329C2">
        <w:rPr>
          <w:rFonts w:cs="Arial"/>
          <w:color w:val="000000"/>
          <w:lang w:eastAsia="pl-PL"/>
        </w:rPr>
        <w:t>ofert, a jeżeli okres prowadzenia działalności jest krótszy – w tym okresie,</w:t>
      </w:r>
      <w:r w:rsidRPr="000329C2">
        <w:rPr>
          <w:rFonts w:cs="Arial"/>
          <w:color w:val="FF0000"/>
          <w:lang w:eastAsia="pl-PL"/>
        </w:rPr>
        <w:t xml:space="preserve"> </w:t>
      </w:r>
      <w:r w:rsidRPr="000329C2">
        <w:rPr>
          <w:rFonts w:cs="Arial"/>
          <w:color w:val="000000"/>
          <w:lang w:eastAsia="pl-PL"/>
        </w:rPr>
        <w:t xml:space="preserve">wykonał lub wykonuje co najmniej </w:t>
      </w:r>
      <w:r w:rsidR="009D3D22" w:rsidRPr="000329C2">
        <w:rPr>
          <w:b/>
          <w:bCs/>
        </w:rPr>
        <w:t xml:space="preserve">dwie usługi polegające na bieżącej obsłudze prawnej dwóch jednostek samorządu terytorialnego o wartości nie mniejszej niż </w:t>
      </w:r>
      <w:r w:rsidRPr="000329C2">
        <w:rPr>
          <w:b/>
          <w:bCs/>
        </w:rPr>
        <w:t>80 000,00</w:t>
      </w:r>
      <w:r w:rsidR="009D3D22" w:rsidRPr="000329C2">
        <w:rPr>
          <w:b/>
          <w:bCs/>
        </w:rPr>
        <w:t xml:space="preserve"> zł brutto każda.</w:t>
      </w:r>
    </w:p>
    <w:p w14:paraId="041C8A77" w14:textId="77777777" w:rsidR="000329C2" w:rsidRPr="000329C2" w:rsidRDefault="000329C2" w:rsidP="000329C2">
      <w:pPr>
        <w:pStyle w:val="NormalnyWeb"/>
        <w:spacing w:before="120" w:after="120"/>
        <w:jc w:val="both"/>
        <w:rPr>
          <w:rFonts w:asciiTheme="minorHAnsi" w:hAnsiTheme="minorHAnsi" w:cs="Arial"/>
          <w:color w:val="0D0D0D"/>
          <w:lang w:eastAsia="pl-PL"/>
        </w:rPr>
      </w:pPr>
    </w:p>
    <w:p w14:paraId="14A69C1A" w14:textId="5152FDE6" w:rsidR="000329C2" w:rsidRPr="000329C2" w:rsidRDefault="009D3D22" w:rsidP="000329C2">
      <w:pPr>
        <w:pStyle w:val="NormalnyWeb"/>
        <w:spacing w:before="120" w:after="120"/>
        <w:jc w:val="both"/>
        <w:rPr>
          <w:rFonts w:asciiTheme="minorHAnsi" w:hAnsiTheme="minorHAnsi" w:cs="Arial"/>
          <w:color w:val="0D0D0D"/>
          <w:lang w:eastAsia="pl-PL"/>
        </w:rPr>
      </w:pPr>
      <w:r w:rsidRPr="000329C2">
        <w:rPr>
          <w:rFonts w:asciiTheme="minorHAnsi" w:hAnsiTheme="minorHAnsi"/>
          <w:i/>
          <w:iCs/>
        </w:rPr>
        <w:t xml:space="preserve">Spełnienie warunku opisanego powyżej będzie oceniane na podstawie </w:t>
      </w:r>
      <w:r w:rsidR="00A8096A" w:rsidRPr="000329C2">
        <w:rPr>
          <w:rFonts w:asciiTheme="minorHAnsi" w:hAnsiTheme="minorHAnsi"/>
          <w:i/>
          <w:iCs/>
        </w:rPr>
        <w:t xml:space="preserve">złożonego </w:t>
      </w:r>
      <w:r w:rsidRPr="000329C2">
        <w:rPr>
          <w:rFonts w:asciiTheme="minorHAnsi" w:hAnsiTheme="minorHAnsi"/>
          <w:b/>
          <w:bCs/>
          <w:i/>
          <w:iCs/>
        </w:rPr>
        <w:t>wykazu usług</w:t>
      </w:r>
      <w:r w:rsidR="00A8096A" w:rsidRPr="000329C2">
        <w:rPr>
          <w:rFonts w:asciiTheme="minorHAnsi" w:hAnsiTheme="minorHAnsi" w:cs="Arial"/>
          <w:i/>
          <w:iCs/>
          <w:color w:val="000000"/>
        </w:rPr>
        <w:t>,</w:t>
      </w:r>
      <w:r w:rsidR="00916636" w:rsidRPr="000329C2">
        <w:rPr>
          <w:rFonts w:asciiTheme="minorHAnsi" w:hAnsiTheme="minorHAnsi" w:cs="Arial"/>
          <w:i/>
          <w:iCs/>
          <w:color w:val="000000"/>
        </w:rPr>
        <w:br/>
      </w:r>
      <w:r w:rsidR="00A8096A" w:rsidRPr="000329C2">
        <w:rPr>
          <w:rFonts w:asciiTheme="minorHAnsi" w:hAnsiTheme="minorHAnsi" w:cs="Arial"/>
          <w:i/>
          <w:iCs/>
          <w:color w:val="000000"/>
        </w:rPr>
        <w:t xml:space="preserve">w okresie ostatnich 3 lat </w:t>
      </w:r>
      <w:r w:rsidR="00A8096A" w:rsidRPr="000329C2">
        <w:rPr>
          <w:rFonts w:asciiTheme="minorHAnsi" w:hAnsiTheme="minorHAnsi" w:cs="Arial"/>
          <w:i/>
          <w:iCs/>
          <w:color w:val="000000"/>
          <w:lang w:eastAsia="pl-PL"/>
        </w:rPr>
        <w:t>licząc wstecz od dnia w którym upływa termin składania ofert</w:t>
      </w:r>
      <w:r w:rsidR="00A8096A" w:rsidRPr="000329C2">
        <w:rPr>
          <w:rFonts w:asciiTheme="minorHAnsi" w:hAnsiTheme="minorHAnsi" w:cs="Arial"/>
          <w:i/>
          <w:iCs/>
          <w:color w:val="000000"/>
        </w:rPr>
        <w:t xml:space="preserve">, a jeżeli okres prowadzenia działalności jest krótszy – w tym okresie, wraz z podaniem ich </w:t>
      </w:r>
      <w:r w:rsidR="00A8096A" w:rsidRPr="000329C2">
        <w:rPr>
          <w:rFonts w:asciiTheme="minorHAnsi" w:hAnsiTheme="minorHAnsi" w:cs="Arial"/>
          <w:i/>
          <w:iCs/>
          <w:color w:val="000000"/>
          <w:u w:val="single"/>
        </w:rPr>
        <w:t>wartości, przedmiotu, dat wykonania i podmiotów</w:t>
      </w:r>
      <w:r w:rsidR="00A8096A" w:rsidRPr="000329C2">
        <w:rPr>
          <w:rFonts w:asciiTheme="minorHAnsi" w:hAnsiTheme="minorHAnsi" w:cs="Arial"/>
          <w:i/>
          <w:iCs/>
          <w:color w:val="000000"/>
        </w:rPr>
        <w:t xml:space="preserve">, </w:t>
      </w:r>
      <w:r w:rsidR="000329C2" w:rsidRPr="000329C2">
        <w:rPr>
          <w:rFonts w:asciiTheme="minorHAnsi" w:hAnsiTheme="minorHAnsi" w:cs="Arial"/>
          <w:i/>
          <w:iCs/>
        </w:rPr>
        <w:t xml:space="preserve">na rzecz których usługi zostały wykonane, oraz załączeniem dowodów określających, czy te usługi zostały wykonane należycie, przy czym dowodami, o których mowa, są referencje bądź inne dokumenty sporządzone przez podmiot, na rzecz którego usługi zostały wykonane, a jeżeli wykonawca z przyczyn niezależnych od niego nie jest w stanie uzyskać tych dokumentów – oświadczenie wykonawcy. </w:t>
      </w:r>
    </w:p>
    <w:p w14:paraId="4A097611" w14:textId="788E86F9" w:rsidR="000329C2" w:rsidRPr="000329C2" w:rsidRDefault="000329C2" w:rsidP="000329C2">
      <w:pPr>
        <w:jc w:val="both"/>
        <w:rPr>
          <w:rFonts w:cs="Arial"/>
          <w:i/>
          <w:iCs/>
          <w:color w:val="000000"/>
        </w:rPr>
      </w:pPr>
      <w:r w:rsidRPr="000329C2">
        <w:rPr>
          <w:rFonts w:cs="Arial"/>
          <w:i/>
          <w:iCs/>
          <w:lang w:eastAsia="pl-PL"/>
        </w:rPr>
        <w:lastRenderedPageBreak/>
        <w:t xml:space="preserve">Jeżeli wykonawca powołuje się na doświadczenie w realizacji usług wykonanych wspólnie z innymi wykonawcami wykaz usług dotyczy usług, w których wykonaniu Wykonawca ten bezpośrednio uczestniczył. </w:t>
      </w:r>
    </w:p>
    <w:p w14:paraId="215A93AF" w14:textId="77777777" w:rsidR="000329C2" w:rsidRPr="000329C2" w:rsidRDefault="000329C2" w:rsidP="00A8096A">
      <w:pPr>
        <w:pStyle w:val="Akapitzlist"/>
        <w:ind w:left="426"/>
        <w:jc w:val="both"/>
        <w:rPr>
          <w:rFonts w:cs="Arial"/>
          <w:i/>
          <w:iCs/>
          <w:color w:val="000000"/>
        </w:rPr>
      </w:pPr>
    </w:p>
    <w:p w14:paraId="1D601170" w14:textId="691D60E8" w:rsidR="009D3D22" w:rsidRPr="000329C2" w:rsidRDefault="009D3D22" w:rsidP="009D3D22">
      <w:pPr>
        <w:pStyle w:val="Akapitzlist"/>
        <w:numPr>
          <w:ilvl w:val="0"/>
          <w:numId w:val="29"/>
        </w:numPr>
        <w:ind w:left="426" w:hanging="426"/>
        <w:jc w:val="both"/>
      </w:pPr>
      <w:r w:rsidRPr="000329C2">
        <w:t xml:space="preserve">Wykonawca zobowiązany jest wykazać, że </w:t>
      </w:r>
      <w:r w:rsidR="00A8096A" w:rsidRPr="000329C2">
        <w:t>dysponuj</w:t>
      </w:r>
      <w:r w:rsidR="000C1852" w:rsidRPr="000329C2">
        <w:t>e</w:t>
      </w:r>
      <w:r w:rsidR="00A8096A" w:rsidRPr="000329C2">
        <w:t xml:space="preserve"> lub </w:t>
      </w:r>
      <w:r w:rsidRPr="000329C2">
        <w:t>będzie dysponował jedną (1) osobą zdolną do wykonania zamówienia, która będzie osobiście uczestniczyć w wykonaniu zamówienia</w:t>
      </w:r>
      <w:r w:rsidR="000C1852" w:rsidRPr="000329C2">
        <w:br/>
      </w:r>
      <w:r w:rsidRPr="000329C2">
        <w:t>i która:</w:t>
      </w:r>
    </w:p>
    <w:p w14:paraId="0989A918" w14:textId="77777777" w:rsidR="009D3D22" w:rsidRPr="000329C2" w:rsidRDefault="009D3D22" w:rsidP="009D3D22">
      <w:pPr>
        <w:pStyle w:val="Akapitzlist"/>
        <w:numPr>
          <w:ilvl w:val="0"/>
          <w:numId w:val="30"/>
        </w:numPr>
        <w:jc w:val="both"/>
      </w:pPr>
      <w:r w:rsidRPr="000329C2">
        <w:t xml:space="preserve">posiada uprawnienia do wykonywania zawodu radcy prawnego lub adwokata potwierdzone wpisem na </w:t>
      </w:r>
      <w:r w:rsidRPr="000329C2">
        <w:rPr>
          <w:bCs/>
        </w:rPr>
        <w:t>listę radców prawnych prowadzoną przez Okręgową Izbę Radców Prawnych lub listę adwokatów prowadzoną przez Okręgową Radę Adwokacką;</w:t>
      </w:r>
    </w:p>
    <w:p w14:paraId="0128A210" w14:textId="77777777" w:rsidR="009D3D22" w:rsidRPr="000329C2" w:rsidRDefault="009D3D22" w:rsidP="009D3D22">
      <w:pPr>
        <w:pStyle w:val="Akapitzlist"/>
        <w:numPr>
          <w:ilvl w:val="0"/>
          <w:numId w:val="30"/>
        </w:numPr>
        <w:jc w:val="both"/>
      </w:pPr>
      <w:r w:rsidRPr="000329C2">
        <w:t xml:space="preserve">posiada co najmniej 10-letnie doświadczenie w wykonywaniu zawodu radcy prawnego lub adwokata; </w:t>
      </w:r>
    </w:p>
    <w:p w14:paraId="0EDDF6F7" w14:textId="77777777" w:rsidR="009D3D22" w:rsidRPr="000329C2" w:rsidRDefault="009D3D22" w:rsidP="009D3D22">
      <w:pPr>
        <w:pStyle w:val="Akapitzlist"/>
        <w:numPr>
          <w:ilvl w:val="0"/>
          <w:numId w:val="30"/>
        </w:numPr>
        <w:jc w:val="both"/>
      </w:pPr>
      <w:r w:rsidRPr="000329C2">
        <w:t xml:space="preserve">specjalizuje się w prawie nieruchomości i prawie budowalnym; </w:t>
      </w:r>
    </w:p>
    <w:p w14:paraId="74580937" w14:textId="77777777" w:rsidR="009D3D22" w:rsidRPr="000329C2" w:rsidRDefault="009D3D22" w:rsidP="009D3D22">
      <w:pPr>
        <w:pStyle w:val="Akapitzlist"/>
        <w:numPr>
          <w:ilvl w:val="0"/>
          <w:numId w:val="30"/>
        </w:numPr>
        <w:jc w:val="both"/>
      </w:pPr>
      <w:r w:rsidRPr="000329C2">
        <w:t>posiada co najmniej 4 – letnie doświadczenie z</w:t>
      </w:r>
      <w:r w:rsidRPr="000329C2">
        <w:rPr>
          <w:bCs/>
        </w:rPr>
        <w:t>awodowe w świadczeniu bieżącej obsługi prawnej na rzecz jednostki samorządu terytorialnego;</w:t>
      </w:r>
    </w:p>
    <w:p w14:paraId="7066841E" w14:textId="77777777" w:rsidR="009D3D22" w:rsidRPr="000329C2" w:rsidRDefault="009D3D22" w:rsidP="009D3D22">
      <w:pPr>
        <w:pStyle w:val="Akapitzlist"/>
        <w:numPr>
          <w:ilvl w:val="0"/>
          <w:numId w:val="30"/>
        </w:numPr>
        <w:jc w:val="both"/>
      </w:pPr>
      <w:r w:rsidRPr="000329C2">
        <w:t xml:space="preserve">w okresie ostatnich 4 lat świadczyła na rzecz jednostki samorządu terytorialnego usługi obsługi prawnej nieprzerwanie przez okres co najmniej 36 miesięcy; </w:t>
      </w:r>
    </w:p>
    <w:p w14:paraId="43EE99D7" w14:textId="77777777" w:rsidR="000C1852" w:rsidRPr="000329C2" w:rsidRDefault="000C1852" w:rsidP="009D3D22">
      <w:pPr>
        <w:pStyle w:val="Akapitzlist"/>
        <w:jc w:val="both"/>
        <w:rPr>
          <w:i/>
          <w:iCs/>
        </w:rPr>
      </w:pPr>
    </w:p>
    <w:p w14:paraId="6CDD907E" w14:textId="337C1A72" w:rsidR="000C1852" w:rsidRPr="000329C2" w:rsidRDefault="000C1852" w:rsidP="009D3D22">
      <w:pPr>
        <w:pStyle w:val="Akapitzlist"/>
        <w:jc w:val="both"/>
        <w:rPr>
          <w:i/>
          <w:iCs/>
        </w:rPr>
      </w:pPr>
      <w:r w:rsidRPr="000329C2">
        <w:rPr>
          <w:i/>
          <w:iCs/>
        </w:rPr>
        <w:t xml:space="preserve">W celu potwierdzenia spełniania warunku udziału w postępowaniu Wykonawca musi złożyć wraz z ofertą </w:t>
      </w:r>
      <w:r w:rsidRPr="000329C2">
        <w:rPr>
          <w:b/>
          <w:bCs/>
          <w:i/>
          <w:iCs/>
        </w:rPr>
        <w:t xml:space="preserve">wykaz osób, </w:t>
      </w:r>
      <w:r w:rsidRPr="000329C2">
        <w:rPr>
          <w:i/>
          <w:iCs/>
        </w:rPr>
        <w:t xml:space="preserve">skierowanych do realizacji zamówienia, wraz z informacjami na temat ich </w:t>
      </w:r>
      <w:r w:rsidR="00B84B2F" w:rsidRPr="000329C2">
        <w:rPr>
          <w:i/>
          <w:iCs/>
          <w:u w:val="single"/>
        </w:rPr>
        <w:t>uprawnień</w:t>
      </w:r>
      <w:r w:rsidRPr="000329C2">
        <w:rPr>
          <w:i/>
          <w:iCs/>
          <w:u w:val="single"/>
        </w:rPr>
        <w:t>, doświadczenia niezbędnego do wykonania zamówienia</w:t>
      </w:r>
      <w:r w:rsidRPr="000329C2">
        <w:rPr>
          <w:i/>
          <w:iCs/>
        </w:rPr>
        <w:t xml:space="preserve"> oraz informację </w:t>
      </w:r>
      <w:r w:rsidR="0014588F" w:rsidRPr="000329C2">
        <w:rPr>
          <w:i/>
          <w:iCs/>
        </w:rPr>
        <w:br/>
      </w:r>
      <w:r w:rsidRPr="000329C2">
        <w:rPr>
          <w:i/>
          <w:iCs/>
        </w:rPr>
        <w:t xml:space="preserve">o podstawie dysponowania tymi osobami. </w:t>
      </w:r>
    </w:p>
    <w:p w14:paraId="2D9E5F23" w14:textId="77777777" w:rsidR="000C1852" w:rsidRPr="000329C2" w:rsidRDefault="000C1852" w:rsidP="009D3D22">
      <w:pPr>
        <w:pStyle w:val="Akapitzlist"/>
        <w:jc w:val="both"/>
        <w:rPr>
          <w:i/>
          <w:iCs/>
        </w:rPr>
      </w:pPr>
    </w:p>
    <w:p w14:paraId="27E7622B" w14:textId="2E1C4FAB" w:rsidR="009D3D22" w:rsidRPr="000329C2" w:rsidRDefault="000C1852" w:rsidP="009D3D22">
      <w:pPr>
        <w:pStyle w:val="Akapitzlist"/>
        <w:jc w:val="both"/>
        <w:rPr>
          <w:i/>
          <w:iCs/>
        </w:rPr>
      </w:pPr>
      <w:r w:rsidRPr="000329C2">
        <w:rPr>
          <w:i/>
          <w:iCs/>
        </w:rPr>
        <w:t>Z tym, że s</w:t>
      </w:r>
      <w:r w:rsidR="009D3D22" w:rsidRPr="000329C2">
        <w:rPr>
          <w:i/>
          <w:iCs/>
        </w:rPr>
        <w:t>pełnienie warunków, o których mowa w lit. a) i b) zostanie potwierdzone zaświadczeniem właściwej Okręgowej Izby Radców Prawnych lub Okręgowej Rady Adwokackiej – przedłożonym na wezwanie zamawiającego zaś warunków, o których mowa w lit. c) i d)</w:t>
      </w:r>
      <w:r w:rsidR="009E7D82" w:rsidRPr="000329C2">
        <w:rPr>
          <w:i/>
          <w:iCs/>
        </w:rPr>
        <w:t xml:space="preserve"> i </w:t>
      </w:r>
      <w:proofErr w:type="gramStart"/>
      <w:r w:rsidR="009E7D82" w:rsidRPr="000329C2">
        <w:rPr>
          <w:i/>
          <w:iCs/>
        </w:rPr>
        <w:t>e)</w:t>
      </w:r>
      <w:r w:rsidR="009D3D22" w:rsidRPr="000329C2">
        <w:rPr>
          <w:i/>
          <w:iCs/>
        </w:rPr>
        <w:t xml:space="preserve">  -</w:t>
      </w:r>
      <w:proofErr w:type="gramEnd"/>
      <w:r w:rsidR="009D3D22" w:rsidRPr="000329C2">
        <w:rPr>
          <w:i/>
          <w:iCs/>
        </w:rPr>
        <w:t xml:space="preserve"> zostanie </w:t>
      </w:r>
      <w:r w:rsidR="00C71820" w:rsidRPr="000329C2">
        <w:rPr>
          <w:i/>
          <w:iCs/>
        </w:rPr>
        <w:t>wykazane p</w:t>
      </w:r>
      <w:r w:rsidR="009D3D22" w:rsidRPr="000329C2">
        <w:rPr>
          <w:i/>
          <w:iCs/>
        </w:rPr>
        <w:t xml:space="preserve">rzez Wykonawcę </w:t>
      </w:r>
      <w:r w:rsidR="00C71820" w:rsidRPr="000329C2">
        <w:rPr>
          <w:i/>
          <w:iCs/>
        </w:rPr>
        <w:t xml:space="preserve">w Wykazie osób. </w:t>
      </w:r>
      <w:r w:rsidR="009D3D22" w:rsidRPr="000329C2">
        <w:rPr>
          <w:i/>
          <w:iCs/>
        </w:rPr>
        <w:t xml:space="preserve">  </w:t>
      </w:r>
    </w:p>
    <w:p w14:paraId="344C0809" w14:textId="77777777" w:rsidR="00603277" w:rsidRPr="000329C2" w:rsidRDefault="00603277" w:rsidP="00603277">
      <w:pPr>
        <w:tabs>
          <w:tab w:val="left" w:leader="dot" w:pos="3581"/>
        </w:tabs>
        <w:autoSpaceDE w:val="0"/>
        <w:autoSpaceDN w:val="0"/>
        <w:adjustRightInd w:val="0"/>
        <w:spacing w:after="200" w:line="240" w:lineRule="auto"/>
        <w:jc w:val="both"/>
        <w:rPr>
          <w:rFonts w:eastAsia="Times New Roman" w:cs="Times New Roman"/>
          <w:b/>
          <w:bCs/>
          <w:color w:val="000000"/>
          <w:kern w:val="0"/>
          <w:u w:val="single"/>
          <w:lang w:eastAsia="pl-PL"/>
          <w14:ligatures w14:val="none"/>
        </w:rPr>
      </w:pPr>
      <w:r w:rsidRPr="000329C2">
        <w:rPr>
          <w:rFonts w:eastAsia="Times New Roman" w:cs="Times New Roman"/>
          <w:b/>
          <w:bCs/>
          <w:color w:val="000000"/>
          <w:kern w:val="0"/>
          <w:u w:val="single"/>
          <w:lang w:eastAsia="pl-PL"/>
          <w14:ligatures w14:val="none"/>
        </w:rPr>
        <w:t xml:space="preserve">7. Podstawy wykluczenia wykonawcy: </w:t>
      </w:r>
    </w:p>
    <w:p w14:paraId="6485A414" w14:textId="0453860B" w:rsidR="00603277" w:rsidRPr="000329C2" w:rsidRDefault="00603277" w:rsidP="00603277">
      <w:pPr>
        <w:tabs>
          <w:tab w:val="left" w:leader="dot" w:pos="3581"/>
        </w:tabs>
        <w:autoSpaceDE w:val="0"/>
        <w:autoSpaceDN w:val="0"/>
        <w:adjustRightInd w:val="0"/>
        <w:spacing w:after="200" w:line="240" w:lineRule="auto"/>
        <w:jc w:val="both"/>
        <w:rPr>
          <w:rFonts w:cs="Arial"/>
          <w:bCs/>
          <w:lang w:eastAsia="pl-PL"/>
        </w:rPr>
      </w:pPr>
      <w:r w:rsidRPr="000329C2">
        <w:rPr>
          <w:rFonts w:cs="Arial"/>
          <w:bCs/>
        </w:rPr>
        <w:t xml:space="preserve">W związku z podstawami wykluczenia o których mowa w art. </w:t>
      </w:r>
      <w:r w:rsidRPr="000329C2">
        <w:rPr>
          <w:rFonts w:cs="Arial"/>
          <w:bCs/>
          <w:lang w:eastAsia="pl-PL"/>
        </w:rPr>
        <w:t xml:space="preserve"> 7 ust. 1 ustawy z dnia 13 kwietnia 2022 r. o szczególnych rozwiązaniach w zakresie przeciwdziałania wspieraniu agresji na Ukrainę oraz służących ochronie bezpieczeństwa narodowego (zwanej dalej ustawą o szczególnych rozwiązaniach) Zamawiający wykluczy wykonawcę na podstawie art. 7 ust. 1 ustawy o szczególnych rozwiązaniach w przypadku wystąpienia którejkolwiek z określonych w niej przesłanek, tj:</w:t>
      </w:r>
    </w:p>
    <w:p w14:paraId="5ABB542C" w14:textId="2CB9C85C" w:rsidR="009D3D22" w:rsidRPr="000329C2" w:rsidRDefault="003232E9" w:rsidP="009D3D22">
      <w:pPr>
        <w:pStyle w:val="Akapitzlist"/>
        <w:numPr>
          <w:ilvl w:val="0"/>
          <w:numId w:val="28"/>
        </w:numPr>
        <w:suppressAutoHyphens/>
        <w:spacing w:after="0" w:line="240" w:lineRule="auto"/>
        <w:jc w:val="both"/>
        <w:rPr>
          <w:rFonts w:cs="Arial"/>
          <w:bCs/>
        </w:rPr>
      </w:pPr>
      <w:bookmarkStart w:id="1" w:name="_Hlk101429083"/>
      <w:r w:rsidRPr="000329C2">
        <w:rPr>
          <w:rFonts w:cs="Arial"/>
          <w:bCs/>
        </w:rPr>
        <w:t xml:space="preserve">wymienionego w wykazach określonych w rozporządzeniu 765/2006 i rozporządzeniu 269/2014 albo wpisanego na listę na podstawie decyzji w sprawie wpisu na listę rozstrzygającej </w:t>
      </w:r>
      <w:r w:rsidR="009D3D22" w:rsidRPr="000329C2">
        <w:rPr>
          <w:rFonts w:cs="Arial"/>
          <w:bCs/>
        </w:rPr>
        <w:br/>
      </w:r>
      <w:r w:rsidRPr="000329C2">
        <w:rPr>
          <w:rFonts w:cs="Arial"/>
          <w:bCs/>
        </w:rPr>
        <w:t xml:space="preserve">o zastosowaniu środka, o którym mowa w art. 1 pkt 3 ustawy o szczególnych </w:t>
      </w:r>
      <w:r w:rsidR="00603277" w:rsidRPr="000329C2">
        <w:rPr>
          <w:rFonts w:cs="Arial"/>
          <w:bCs/>
        </w:rPr>
        <w:t>rozwiązaniach;</w:t>
      </w:r>
    </w:p>
    <w:p w14:paraId="45ABB3D7" w14:textId="648348E6" w:rsidR="009D3D22" w:rsidRPr="000329C2" w:rsidRDefault="003232E9" w:rsidP="009D3D22">
      <w:pPr>
        <w:pStyle w:val="Akapitzlist"/>
        <w:numPr>
          <w:ilvl w:val="0"/>
          <w:numId w:val="28"/>
        </w:numPr>
        <w:suppressAutoHyphens/>
        <w:spacing w:after="0" w:line="240" w:lineRule="auto"/>
        <w:jc w:val="both"/>
        <w:rPr>
          <w:rFonts w:cs="Arial"/>
          <w:bCs/>
        </w:rPr>
      </w:pPr>
      <w:r w:rsidRPr="000329C2">
        <w:rPr>
          <w:rFonts w:cs="Arial"/>
          <w:bCs/>
        </w:rPr>
        <w:t xml:space="preserve">którego beneficjentem rzeczywistym w rozumieniu ustawy z dnia 1 marca 2018 r. </w:t>
      </w:r>
      <w:r w:rsidR="008C1D87" w:rsidRPr="000329C2">
        <w:rPr>
          <w:rFonts w:cs="Arial"/>
          <w:bCs/>
        </w:rPr>
        <w:br/>
      </w:r>
      <w:r w:rsidRPr="000329C2">
        <w:rPr>
          <w:rFonts w:cs="Arial"/>
          <w:bCs/>
        </w:rPr>
        <w:t xml:space="preserve">o przeciwdziałaniu praniu pieniędzy oraz finansowaniu terroryzmu (Dz. U. z 2022 r. poz. 593 i 655) jest osoba wymieniona w wykazach określonych w rozporządzeniu 765/2006 </w:t>
      </w:r>
      <w:r w:rsidR="00603277" w:rsidRPr="000329C2">
        <w:rPr>
          <w:rFonts w:cs="Arial"/>
          <w:bCs/>
        </w:rPr>
        <w:br/>
      </w:r>
      <w:r w:rsidRPr="000329C2">
        <w:rPr>
          <w:rFonts w:cs="Arial"/>
          <w:bCs/>
        </w:rPr>
        <w:t xml:space="preserve">i rozporządzeniu 269/2014 albo wpisana na listę lub będąca takim beneficjentem rzeczywistym od dnia 24 lutego 2022 r., o ile została wpisana na listę na podstawie decyzji w sprawie wpisu na listę rozstrzygającej o zastosowaniu środka, o którym mowa w art. 1 pkt 3 </w:t>
      </w:r>
      <w:r w:rsidR="00603277" w:rsidRPr="000329C2">
        <w:rPr>
          <w:rFonts w:cs="Arial"/>
          <w:bCs/>
        </w:rPr>
        <w:t>u</w:t>
      </w:r>
      <w:r w:rsidRPr="000329C2">
        <w:rPr>
          <w:rFonts w:cs="Arial"/>
          <w:bCs/>
        </w:rPr>
        <w:t>stawy o szczególnych rozwiązaniach;</w:t>
      </w:r>
      <w:bookmarkStart w:id="2" w:name="_Hlk101429675"/>
    </w:p>
    <w:p w14:paraId="0513372F" w14:textId="102A6685" w:rsidR="003232E9" w:rsidRPr="000329C2" w:rsidRDefault="003232E9" w:rsidP="009D3D22">
      <w:pPr>
        <w:pStyle w:val="Akapitzlist"/>
        <w:numPr>
          <w:ilvl w:val="0"/>
          <w:numId w:val="28"/>
        </w:numPr>
        <w:suppressAutoHyphens/>
        <w:spacing w:after="0" w:line="240" w:lineRule="auto"/>
        <w:jc w:val="both"/>
        <w:rPr>
          <w:rFonts w:cs="Arial"/>
          <w:bCs/>
        </w:rPr>
      </w:pPr>
      <w:r w:rsidRPr="000329C2">
        <w:rPr>
          <w:rFonts w:cs="Arial"/>
          <w:bCs/>
        </w:rPr>
        <w:lastRenderedPageBreak/>
        <w:t xml:space="preserve">którego jednostką dominującą w rozumieniu art. 3 ust. 1 pkt 37 ustawy z dnia 29 września 1994 r. o rachunkowości (Dz. U. z 2021 r. poz. 217, 2105 i 2106) jest podmiot wymieniony w wykazach określonych w 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 pkt 3. </w:t>
      </w:r>
      <w:r w:rsidR="00603277" w:rsidRPr="000329C2">
        <w:rPr>
          <w:rFonts w:cs="Arial"/>
          <w:bCs/>
        </w:rPr>
        <w:t>u</w:t>
      </w:r>
      <w:r w:rsidRPr="000329C2">
        <w:rPr>
          <w:rFonts w:cs="Arial"/>
          <w:bCs/>
        </w:rPr>
        <w:t>stawy o szczególnych rozwiązaniach</w:t>
      </w:r>
      <w:bookmarkEnd w:id="2"/>
      <w:r w:rsidRPr="000329C2">
        <w:rPr>
          <w:rFonts w:cs="Arial"/>
          <w:bCs/>
        </w:rPr>
        <w:t>.</w:t>
      </w:r>
      <w:bookmarkEnd w:id="1"/>
    </w:p>
    <w:p w14:paraId="07468B49" w14:textId="77777777" w:rsidR="009D3D22" w:rsidRPr="000329C2" w:rsidRDefault="009D3D22" w:rsidP="009D3D22">
      <w:pPr>
        <w:pStyle w:val="Akapitzlist"/>
        <w:suppressAutoHyphens/>
        <w:spacing w:after="0" w:line="240" w:lineRule="auto"/>
        <w:jc w:val="both"/>
        <w:rPr>
          <w:rFonts w:cs="Arial"/>
          <w:bCs/>
        </w:rPr>
      </w:pPr>
    </w:p>
    <w:p w14:paraId="52A042A4" w14:textId="7053D878" w:rsidR="00223D84" w:rsidRPr="000329C2" w:rsidRDefault="00603277" w:rsidP="009D3D22">
      <w:pPr>
        <w:tabs>
          <w:tab w:val="left" w:leader="dot" w:pos="3581"/>
        </w:tabs>
        <w:autoSpaceDE w:val="0"/>
        <w:autoSpaceDN w:val="0"/>
        <w:adjustRightInd w:val="0"/>
        <w:spacing w:after="200" w:line="240" w:lineRule="auto"/>
        <w:jc w:val="both"/>
        <w:rPr>
          <w:rFonts w:eastAsia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0329C2">
        <w:rPr>
          <w:rFonts w:eastAsia="Times New Roman" w:cs="Times New Roman"/>
          <w:color w:val="000000"/>
          <w:kern w:val="0"/>
          <w:lang w:eastAsia="pl-PL"/>
          <w14:ligatures w14:val="none"/>
        </w:rPr>
        <w:t>W przypadku Wykonawcy wykluczonego na podstawie ww</w:t>
      </w:r>
      <w:r w:rsidR="009D3D22" w:rsidRPr="000329C2">
        <w:rPr>
          <w:rFonts w:eastAsia="Times New Roman" w:cs="Times New Roman"/>
          <w:color w:val="000000"/>
          <w:kern w:val="0"/>
          <w:lang w:eastAsia="pl-PL"/>
          <w14:ligatures w14:val="none"/>
        </w:rPr>
        <w:t>.</w:t>
      </w:r>
      <w:r w:rsidRPr="000329C2">
        <w:rPr>
          <w:rFonts w:eastAsia="Times New Roman" w:cs="Times New Roman"/>
          <w:color w:val="000000"/>
          <w:kern w:val="0"/>
          <w:lang w:eastAsia="pl-PL"/>
          <w14:ligatures w14:val="none"/>
        </w:rPr>
        <w:t xml:space="preserve"> przepisów zamawiający odrzuca ofertę Wykonawcy. </w:t>
      </w:r>
    </w:p>
    <w:p w14:paraId="6BA99C8E" w14:textId="77777777" w:rsidR="00147582" w:rsidRPr="000329C2" w:rsidRDefault="00147582" w:rsidP="00385282">
      <w:pPr>
        <w:spacing w:line="240" w:lineRule="auto"/>
        <w:rPr>
          <w:rFonts w:cs="Arial"/>
          <w:b/>
          <w:u w:val="single"/>
        </w:rPr>
      </w:pPr>
    </w:p>
    <w:p w14:paraId="2BAD8E13" w14:textId="2F3DA9D8" w:rsidR="002366F5" w:rsidRPr="000329C2" w:rsidRDefault="000C1852" w:rsidP="00385282">
      <w:pPr>
        <w:spacing w:line="240" w:lineRule="auto"/>
        <w:rPr>
          <w:rFonts w:cs="Arial"/>
          <w:b/>
          <w:u w:val="single"/>
        </w:rPr>
      </w:pPr>
      <w:r w:rsidRPr="000329C2">
        <w:rPr>
          <w:rFonts w:cs="Arial"/>
          <w:b/>
          <w:u w:val="single"/>
        </w:rPr>
        <w:t>8</w:t>
      </w:r>
      <w:r w:rsidR="002366F5" w:rsidRPr="000329C2">
        <w:rPr>
          <w:rFonts w:cs="Arial"/>
          <w:b/>
          <w:u w:val="single"/>
        </w:rPr>
        <w:t>. Dodatkowe informacje</w:t>
      </w:r>
    </w:p>
    <w:p w14:paraId="3C3036C2" w14:textId="77777777" w:rsidR="002366F5" w:rsidRPr="000329C2" w:rsidRDefault="002366F5" w:rsidP="00385282">
      <w:pPr>
        <w:pStyle w:val="Bezodstpw"/>
        <w:ind w:left="284"/>
        <w:jc w:val="both"/>
        <w:rPr>
          <w:rFonts w:asciiTheme="minorHAnsi" w:eastAsia="Verdana" w:hAnsiTheme="minorHAnsi" w:cs="Verdana"/>
          <w:color w:val="000000"/>
        </w:rPr>
      </w:pPr>
      <w:r w:rsidRPr="000329C2">
        <w:rPr>
          <w:rFonts w:asciiTheme="minorHAnsi" w:eastAsia="Verdana" w:hAnsiTheme="minorHAnsi" w:cs="Verdana"/>
          <w:color w:val="000000"/>
        </w:rPr>
        <w:t xml:space="preserve">W toku badania i oceny ofert dyrektor wydziału zamawiającego może żądać od Wykonawców wyjaśnień dotyczących treści złożonych ofert i wezwać Wykonawcę do złożenia stosownych wyjaśnień z jednoczesnym wyznaczeniem odpowiedniego terminu. Wyjaśnienia treści oferty nie mogą prowadzić do jej zmiany. </w:t>
      </w:r>
    </w:p>
    <w:p w14:paraId="20B191BC" w14:textId="77777777" w:rsidR="002366F5" w:rsidRPr="000329C2" w:rsidRDefault="002366F5" w:rsidP="00385282">
      <w:pPr>
        <w:pStyle w:val="Bezodstpw"/>
        <w:ind w:left="284"/>
        <w:jc w:val="both"/>
        <w:rPr>
          <w:rFonts w:asciiTheme="minorHAnsi" w:eastAsia="Verdana" w:hAnsiTheme="minorHAnsi" w:cs="Verdana"/>
          <w:color w:val="000000"/>
        </w:rPr>
      </w:pPr>
    </w:p>
    <w:p w14:paraId="5730AA4B" w14:textId="77777777" w:rsidR="002366F5" w:rsidRPr="000329C2" w:rsidRDefault="002366F5" w:rsidP="00385282">
      <w:pPr>
        <w:pStyle w:val="Bezodstpw"/>
        <w:ind w:left="284"/>
        <w:jc w:val="both"/>
        <w:rPr>
          <w:rFonts w:asciiTheme="minorHAnsi" w:eastAsia="Verdana" w:hAnsiTheme="minorHAnsi" w:cs="Verdana"/>
          <w:color w:val="000000"/>
        </w:rPr>
      </w:pPr>
      <w:r w:rsidRPr="000329C2">
        <w:rPr>
          <w:rFonts w:asciiTheme="minorHAnsi" w:eastAsia="Verdana" w:hAnsiTheme="minorHAnsi" w:cs="Verdana"/>
          <w:color w:val="000000"/>
        </w:rPr>
        <w:t>Pracownik prowadzący postępowanie poprawia w ofercie:</w:t>
      </w:r>
    </w:p>
    <w:p w14:paraId="0101E6A7" w14:textId="77777777" w:rsidR="002366F5" w:rsidRPr="000329C2" w:rsidRDefault="002366F5" w:rsidP="00385282">
      <w:pPr>
        <w:pStyle w:val="Bezodstpw"/>
        <w:numPr>
          <w:ilvl w:val="0"/>
          <w:numId w:val="6"/>
        </w:numPr>
        <w:jc w:val="both"/>
        <w:rPr>
          <w:rFonts w:asciiTheme="minorHAnsi" w:eastAsia="Verdana" w:hAnsiTheme="minorHAnsi" w:cs="Verdana"/>
          <w:color w:val="000000"/>
        </w:rPr>
      </w:pPr>
      <w:r w:rsidRPr="000329C2">
        <w:rPr>
          <w:rFonts w:asciiTheme="minorHAnsi" w:eastAsia="Verdana" w:hAnsiTheme="minorHAnsi" w:cs="Verdana"/>
          <w:color w:val="000000"/>
        </w:rPr>
        <w:t>oczywiste omyłki pisarskie;</w:t>
      </w:r>
    </w:p>
    <w:p w14:paraId="40FA3B42" w14:textId="77777777" w:rsidR="002366F5" w:rsidRPr="000329C2" w:rsidRDefault="002366F5" w:rsidP="00385282">
      <w:pPr>
        <w:pStyle w:val="Bezodstpw"/>
        <w:numPr>
          <w:ilvl w:val="0"/>
          <w:numId w:val="6"/>
        </w:numPr>
        <w:jc w:val="both"/>
        <w:rPr>
          <w:rFonts w:asciiTheme="minorHAnsi" w:eastAsia="Verdana" w:hAnsiTheme="minorHAnsi" w:cs="Verdana"/>
          <w:color w:val="000000"/>
        </w:rPr>
      </w:pPr>
      <w:r w:rsidRPr="000329C2">
        <w:rPr>
          <w:rFonts w:asciiTheme="minorHAnsi" w:eastAsia="Verdana" w:hAnsiTheme="minorHAnsi" w:cs="Verdana"/>
          <w:color w:val="000000"/>
        </w:rPr>
        <w:t>oczywiste omyłki rachunkowe, z uwzględnieniem konsekwencji rachunkowych dokonanych poprawek;</w:t>
      </w:r>
    </w:p>
    <w:p w14:paraId="205E75AA" w14:textId="19A7FD2E" w:rsidR="002366F5" w:rsidRPr="000329C2" w:rsidRDefault="002366F5" w:rsidP="00385282">
      <w:pPr>
        <w:pStyle w:val="Bezodstpw"/>
        <w:numPr>
          <w:ilvl w:val="0"/>
          <w:numId w:val="6"/>
        </w:numPr>
        <w:jc w:val="both"/>
        <w:rPr>
          <w:rFonts w:asciiTheme="minorHAnsi" w:eastAsia="Verdana" w:hAnsiTheme="minorHAnsi" w:cs="Verdana"/>
          <w:color w:val="000000"/>
        </w:rPr>
      </w:pPr>
      <w:r w:rsidRPr="000329C2">
        <w:rPr>
          <w:rFonts w:asciiTheme="minorHAnsi" w:eastAsia="Verdana" w:hAnsiTheme="minorHAnsi" w:cs="Verdana"/>
          <w:color w:val="000000"/>
        </w:rPr>
        <w:t>inne omyłki polegające na niezgodności oferty z zapytaniem ofertowym, niepowodujące istotnych zmian w treści oferty</w:t>
      </w:r>
      <w:r w:rsidR="000C1852" w:rsidRPr="000329C2">
        <w:rPr>
          <w:rFonts w:asciiTheme="minorHAnsi" w:eastAsia="Verdana" w:hAnsiTheme="minorHAnsi" w:cs="Verdana"/>
          <w:color w:val="000000"/>
        </w:rPr>
        <w:t xml:space="preserve"> </w:t>
      </w:r>
      <w:r w:rsidRPr="000329C2">
        <w:rPr>
          <w:rFonts w:asciiTheme="minorHAnsi" w:eastAsia="Verdana" w:hAnsiTheme="minorHAnsi" w:cs="Verdana"/>
          <w:color w:val="000000"/>
        </w:rPr>
        <w:t>– o czym niezwłocznie informuje dyrektora wydziału zamawiającego. O dokonanej poprawie w ofercie dyrektor</w:t>
      </w:r>
      <w:r w:rsidR="000C1852" w:rsidRPr="000329C2">
        <w:rPr>
          <w:rFonts w:asciiTheme="minorHAnsi" w:eastAsia="Verdana" w:hAnsiTheme="minorHAnsi" w:cs="Verdana"/>
          <w:color w:val="000000"/>
        </w:rPr>
        <w:t xml:space="preserve"> </w:t>
      </w:r>
      <w:r w:rsidRPr="000329C2">
        <w:rPr>
          <w:rFonts w:asciiTheme="minorHAnsi" w:eastAsia="Verdana" w:hAnsiTheme="minorHAnsi" w:cs="Verdana"/>
          <w:color w:val="000000"/>
        </w:rPr>
        <w:t xml:space="preserve">wydziału zamawiającego niezwłocznie informuje Wykonawcę. </w:t>
      </w:r>
    </w:p>
    <w:p w14:paraId="62D4ADB5" w14:textId="77777777" w:rsidR="002366F5" w:rsidRPr="000329C2" w:rsidRDefault="002366F5" w:rsidP="00385282">
      <w:pPr>
        <w:pStyle w:val="Bezodstpw"/>
        <w:jc w:val="both"/>
        <w:rPr>
          <w:rFonts w:asciiTheme="minorHAnsi" w:eastAsia="Verdana" w:hAnsiTheme="minorHAnsi" w:cs="Verdana"/>
          <w:color w:val="000000"/>
        </w:rPr>
      </w:pPr>
    </w:p>
    <w:p w14:paraId="1418E661" w14:textId="5C1FBE26" w:rsidR="002366F5" w:rsidRPr="000329C2" w:rsidRDefault="002366F5" w:rsidP="00385282">
      <w:pPr>
        <w:pStyle w:val="Bezodstpw"/>
        <w:ind w:left="284"/>
        <w:jc w:val="both"/>
        <w:rPr>
          <w:rFonts w:asciiTheme="minorHAnsi" w:hAnsiTheme="minorHAnsi"/>
          <w:color w:val="000000"/>
        </w:rPr>
      </w:pPr>
      <w:r w:rsidRPr="000329C2">
        <w:rPr>
          <w:rFonts w:asciiTheme="minorHAnsi" w:eastAsia="Verdana" w:hAnsiTheme="minorHAnsi" w:cs="Verdana"/>
          <w:color w:val="000000"/>
        </w:rPr>
        <w:t xml:space="preserve">Dyrektor wydziału zamawiającego odrzuca </w:t>
      </w:r>
      <w:r w:rsidR="0011778B" w:rsidRPr="000329C2">
        <w:rPr>
          <w:rFonts w:asciiTheme="minorHAnsi" w:eastAsia="Verdana" w:hAnsiTheme="minorHAnsi" w:cs="Verdana"/>
          <w:color w:val="000000"/>
        </w:rPr>
        <w:t>ofertę,</w:t>
      </w:r>
      <w:r w:rsidRPr="000329C2">
        <w:rPr>
          <w:rFonts w:asciiTheme="minorHAnsi" w:eastAsia="Verdana" w:hAnsiTheme="minorHAnsi" w:cs="Verdana"/>
          <w:color w:val="000000"/>
        </w:rPr>
        <w:t xml:space="preserve"> jeżeli: </w:t>
      </w:r>
    </w:p>
    <w:p w14:paraId="1A4AC0C0" w14:textId="77777777" w:rsidR="002366F5" w:rsidRPr="000329C2" w:rsidRDefault="002366F5" w:rsidP="00385282">
      <w:pPr>
        <w:pStyle w:val="Bezodstpw"/>
        <w:numPr>
          <w:ilvl w:val="0"/>
          <w:numId w:val="5"/>
        </w:numPr>
        <w:ind w:left="567" w:hanging="283"/>
        <w:jc w:val="both"/>
        <w:rPr>
          <w:rFonts w:asciiTheme="minorHAnsi" w:hAnsiTheme="minorHAnsi"/>
          <w:color w:val="000000"/>
        </w:rPr>
      </w:pPr>
      <w:r w:rsidRPr="000329C2">
        <w:rPr>
          <w:rFonts w:asciiTheme="minorHAnsi" w:hAnsiTheme="minorHAnsi"/>
          <w:color w:val="000000"/>
        </w:rPr>
        <w:t xml:space="preserve">zawiera braki uniemożliwiające dokonanie oceny jej treści. Dotyczy to w szczególności ceny lub innych warunków określonych w zapytaniu ofertowym jako kryterium oceny ofert; </w:t>
      </w:r>
    </w:p>
    <w:p w14:paraId="40D1515A" w14:textId="77777777" w:rsidR="002366F5" w:rsidRPr="000329C2" w:rsidRDefault="002366F5" w:rsidP="00385282">
      <w:pPr>
        <w:pStyle w:val="Bezodstpw"/>
        <w:numPr>
          <w:ilvl w:val="0"/>
          <w:numId w:val="5"/>
        </w:numPr>
        <w:ind w:left="567" w:hanging="283"/>
        <w:jc w:val="both"/>
        <w:rPr>
          <w:rFonts w:asciiTheme="minorHAnsi" w:hAnsiTheme="minorHAnsi"/>
          <w:color w:val="000000"/>
        </w:rPr>
      </w:pPr>
      <w:r w:rsidRPr="000329C2">
        <w:rPr>
          <w:rFonts w:asciiTheme="minorHAnsi" w:eastAsia="Verdana" w:hAnsiTheme="minorHAnsi" w:cs="Verdana"/>
          <w:color w:val="000000"/>
        </w:rPr>
        <w:t>jej treść nie odpowiada warunkom zamówienia, w szczególności ze względu na jej niezgodność z opisem przedmiotu zamówienia;</w:t>
      </w:r>
    </w:p>
    <w:p w14:paraId="392ACE1A" w14:textId="77777777" w:rsidR="002366F5" w:rsidRPr="000329C2" w:rsidRDefault="002366F5" w:rsidP="00385282">
      <w:pPr>
        <w:pStyle w:val="Bezodstpw"/>
        <w:numPr>
          <w:ilvl w:val="0"/>
          <w:numId w:val="5"/>
        </w:numPr>
        <w:ind w:left="567" w:hanging="283"/>
        <w:jc w:val="both"/>
        <w:rPr>
          <w:rFonts w:asciiTheme="minorHAnsi" w:hAnsiTheme="minorHAnsi"/>
          <w:color w:val="000000"/>
        </w:rPr>
      </w:pPr>
      <w:r w:rsidRPr="000329C2">
        <w:rPr>
          <w:rFonts w:asciiTheme="minorHAnsi" w:eastAsia="Verdana" w:hAnsiTheme="minorHAnsi" w:cs="Verdana"/>
          <w:color w:val="000000"/>
        </w:rPr>
        <w:t>jej złożenie stanowi czyn nieuczciwej konkurencji w rozumieniu przepisów o zwalczaniu nieuczciwej konkurencji;</w:t>
      </w:r>
    </w:p>
    <w:p w14:paraId="3A317E35" w14:textId="77777777" w:rsidR="002366F5" w:rsidRPr="000329C2" w:rsidRDefault="002366F5" w:rsidP="00385282">
      <w:pPr>
        <w:pStyle w:val="Bezodstpw"/>
        <w:numPr>
          <w:ilvl w:val="0"/>
          <w:numId w:val="5"/>
        </w:numPr>
        <w:ind w:left="567" w:hanging="283"/>
        <w:jc w:val="both"/>
        <w:rPr>
          <w:rFonts w:asciiTheme="minorHAnsi" w:hAnsiTheme="minorHAnsi"/>
          <w:color w:val="000000"/>
        </w:rPr>
      </w:pPr>
      <w:r w:rsidRPr="000329C2">
        <w:rPr>
          <w:rFonts w:asciiTheme="minorHAnsi" w:eastAsia="Verdana" w:hAnsiTheme="minorHAnsi" w:cs="Verdana"/>
          <w:color w:val="000000"/>
        </w:rPr>
        <w:t xml:space="preserve">Wykonawca nie złożył stosownych wyjaśnień dotyczących treści przekazanych ofert, w terminie wskazanym w wezwaniu dyrektora wydziału zamawiającego;     </w:t>
      </w:r>
    </w:p>
    <w:p w14:paraId="17C38B07" w14:textId="77777777" w:rsidR="002366F5" w:rsidRPr="000329C2" w:rsidRDefault="002366F5" w:rsidP="00385282">
      <w:pPr>
        <w:pStyle w:val="Bezodstpw"/>
        <w:numPr>
          <w:ilvl w:val="0"/>
          <w:numId w:val="5"/>
        </w:numPr>
        <w:ind w:left="567" w:hanging="283"/>
        <w:jc w:val="both"/>
        <w:rPr>
          <w:rFonts w:asciiTheme="minorHAnsi" w:hAnsiTheme="minorHAnsi"/>
          <w:color w:val="000000"/>
        </w:rPr>
      </w:pPr>
      <w:r w:rsidRPr="000329C2">
        <w:rPr>
          <w:rFonts w:asciiTheme="minorHAnsi" w:eastAsia="Verdana" w:hAnsiTheme="minorHAnsi" w:cs="Verdana"/>
          <w:color w:val="000000"/>
        </w:rPr>
        <w:t xml:space="preserve">wpłynęła po terminie składania ofert. </w:t>
      </w:r>
    </w:p>
    <w:p w14:paraId="43B941DE" w14:textId="77777777" w:rsidR="002366F5" w:rsidRPr="000329C2" w:rsidRDefault="002366F5" w:rsidP="00385282">
      <w:pPr>
        <w:pStyle w:val="Bezodstpw"/>
        <w:ind w:left="284"/>
        <w:jc w:val="both"/>
        <w:rPr>
          <w:rFonts w:asciiTheme="minorHAnsi" w:hAnsiTheme="minorHAnsi"/>
          <w:color w:val="000000"/>
        </w:rPr>
      </w:pPr>
      <w:r w:rsidRPr="000329C2">
        <w:rPr>
          <w:rFonts w:asciiTheme="minorHAnsi" w:hAnsiTheme="minorHAnsi"/>
          <w:color w:val="000000"/>
        </w:rPr>
        <w:t>Na zapytania Wykonawców w zakresie zapytania ofertowego dyrektor wydziału zamawiającego udziela wyjaśnień, chyba że zapytanie wpłynie do wydziału zamawiającego w ostatnim dniu przewidzianym na składanie ofert.</w:t>
      </w:r>
    </w:p>
    <w:p w14:paraId="3520AF93" w14:textId="77777777" w:rsidR="002366F5" w:rsidRPr="000329C2" w:rsidRDefault="002366F5" w:rsidP="00385282">
      <w:pPr>
        <w:pStyle w:val="Bezodstpw"/>
        <w:ind w:left="284"/>
        <w:jc w:val="both"/>
        <w:rPr>
          <w:rFonts w:asciiTheme="minorHAnsi" w:hAnsiTheme="minorHAnsi"/>
          <w:color w:val="000000"/>
        </w:rPr>
      </w:pPr>
      <w:r w:rsidRPr="000329C2">
        <w:rPr>
          <w:rFonts w:asciiTheme="minorHAnsi" w:hAnsiTheme="minorHAnsi"/>
          <w:color w:val="000000"/>
        </w:rPr>
        <w:t xml:space="preserve">Dopuszcza się możliwość prowadzenia negocjacji ofert z trzema Wykonawcami, którzy złożyli najkorzystniejsze oferty w ramach zastosowanych kryteriów oceny ofert, a w przypadku mniejszej liczby otrzymanych ofert dyrektor wydziału zamawiającego zakwalifikuje do negocjacji wszystkich Wykonawców, których oferty spełniają wymagania zawarte w zapytaniu ofertowym.        </w:t>
      </w:r>
    </w:p>
    <w:p w14:paraId="41FC70A5" w14:textId="77777777" w:rsidR="002366F5" w:rsidRPr="000329C2" w:rsidRDefault="002366F5" w:rsidP="00385282">
      <w:pPr>
        <w:pStyle w:val="Bezodstpw"/>
        <w:ind w:left="284"/>
        <w:jc w:val="both"/>
        <w:rPr>
          <w:rFonts w:asciiTheme="minorHAnsi" w:hAnsiTheme="minorHAnsi"/>
          <w:color w:val="000000"/>
        </w:rPr>
      </w:pPr>
    </w:p>
    <w:p w14:paraId="0C7A4668" w14:textId="77777777" w:rsidR="002366F5" w:rsidRPr="000329C2" w:rsidRDefault="002366F5" w:rsidP="00385282">
      <w:pPr>
        <w:pStyle w:val="Bezodstpw"/>
        <w:ind w:left="284"/>
        <w:jc w:val="both"/>
        <w:rPr>
          <w:rFonts w:asciiTheme="minorHAnsi" w:hAnsiTheme="minorHAnsi"/>
          <w:color w:val="000000"/>
        </w:rPr>
      </w:pPr>
      <w:r w:rsidRPr="000329C2">
        <w:rPr>
          <w:rFonts w:asciiTheme="minorHAnsi" w:hAnsiTheme="minorHAnsi"/>
          <w:color w:val="000000"/>
        </w:rPr>
        <w:t xml:space="preserve">Jeżeli wybrany Wykonawca uchyla się od zawarcia umowy, najkorzystniejsza oferta może zostać wybrana spośród ofert pozostałych, bez przeprowadzania ich ponownej oceny. </w:t>
      </w:r>
    </w:p>
    <w:p w14:paraId="49EBBCCD" w14:textId="77777777" w:rsidR="002366F5" w:rsidRPr="000329C2" w:rsidRDefault="002366F5" w:rsidP="00385282">
      <w:pPr>
        <w:pStyle w:val="Bezodstpw"/>
        <w:ind w:left="284"/>
        <w:jc w:val="both"/>
        <w:rPr>
          <w:rFonts w:asciiTheme="minorHAnsi" w:hAnsiTheme="minorHAnsi"/>
          <w:color w:val="000000"/>
        </w:rPr>
      </w:pPr>
      <w:r w:rsidRPr="000329C2">
        <w:rPr>
          <w:rFonts w:asciiTheme="minorHAnsi" w:hAnsiTheme="minorHAnsi"/>
          <w:color w:val="000000"/>
        </w:rPr>
        <w:t xml:space="preserve">   </w:t>
      </w:r>
    </w:p>
    <w:p w14:paraId="73B6E713" w14:textId="77777777" w:rsidR="002366F5" w:rsidRPr="000329C2" w:rsidRDefault="002366F5" w:rsidP="00385282">
      <w:pPr>
        <w:pStyle w:val="Bezodstpw"/>
        <w:ind w:firstLine="284"/>
        <w:jc w:val="both"/>
        <w:rPr>
          <w:rFonts w:asciiTheme="minorHAnsi" w:hAnsiTheme="minorHAnsi"/>
          <w:color w:val="000000"/>
        </w:rPr>
      </w:pPr>
      <w:r w:rsidRPr="000329C2">
        <w:rPr>
          <w:rFonts w:asciiTheme="minorHAnsi" w:hAnsiTheme="minorHAnsi"/>
          <w:color w:val="000000"/>
        </w:rPr>
        <w:t>Dyrektor wydziału zamawiającego unieważnia postępowanie, jeżeli:</w:t>
      </w:r>
    </w:p>
    <w:p w14:paraId="4ACBC59A" w14:textId="77777777" w:rsidR="002366F5" w:rsidRPr="000329C2" w:rsidRDefault="002366F5" w:rsidP="00385282">
      <w:pPr>
        <w:pStyle w:val="Bezodstpw"/>
        <w:numPr>
          <w:ilvl w:val="0"/>
          <w:numId w:val="7"/>
        </w:numPr>
        <w:ind w:left="567" w:hanging="283"/>
        <w:jc w:val="both"/>
        <w:rPr>
          <w:rFonts w:asciiTheme="minorHAnsi" w:hAnsiTheme="minorHAnsi"/>
          <w:color w:val="000000"/>
        </w:rPr>
      </w:pPr>
      <w:r w:rsidRPr="000329C2">
        <w:rPr>
          <w:rFonts w:asciiTheme="minorHAnsi" w:hAnsiTheme="minorHAnsi"/>
          <w:color w:val="000000"/>
        </w:rPr>
        <w:t>nie wpłynie żadna oferta lub żadna z ofert nie spełni warunków postępowania;</w:t>
      </w:r>
    </w:p>
    <w:p w14:paraId="06688EF9" w14:textId="77777777" w:rsidR="002366F5" w:rsidRPr="000329C2" w:rsidRDefault="002366F5" w:rsidP="00385282">
      <w:pPr>
        <w:pStyle w:val="Bezodstpw"/>
        <w:numPr>
          <w:ilvl w:val="0"/>
          <w:numId w:val="7"/>
        </w:numPr>
        <w:ind w:left="567" w:hanging="283"/>
        <w:jc w:val="both"/>
        <w:rPr>
          <w:rFonts w:asciiTheme="minorHAnsi" w:hAnsiTheme="minorHAnsi"/>
          <w:color w:val="000000"/>
        </w:rPr>
      </w:pPr>
      <w:r w:rsidRPr="000329C2">
        <w:rPr>
          <w:rFonts w:asciiTheme="minorHAnsi" w:hAnsiTheme="minorHAnsi"/>
          <w:color w:val="000000"/>
        </w:rPr>
        <w:lastRenderedPageBreak/>
        <w:t>cena najkorzystniejszej oferty przekroczy kwotę, jaką wydział zamawiający może przeznaczyć na sfinansowanie zamówienia;</w:t>
      </w:r>
    </w:p>
    <w:p w14:paraId="74419AC1" w14:textId="77777777" w:rsidR="002366F5" w:rsidRPr="000329C2" w:rsidRDefault="002366F5" w:rsidP="00385282">
      <w:pPr>
        <w:pStyle w:val="Bezodstpw"/>
        <w:numPr>
          <w:ilvl w:val="0"/>
          <w:numId w:val="7"/>
        </w:numPr>
        <w:ind w:left="567" w:hanging="283"/>
        <w:jc w:val="both"/>
        <w:rPr>
          <w:rFonts w:asciiTheme="minorHAnsi" w:hAnsiTheme="minorHAnsi"/>
          <w:color w:val="000000"/>
        </w:rPr>
      </w:pPr>
      <w:r w:rsidRPr="000329C2">
        <w:rPr>
          <w:rFonts w:asciiTheme="minorHAnsi" w:hAnsiTheme="minorHAnsi"/>
          <w:color w:val="000000"/>
        </w:rPr>
        <w:t>wystąpi zmiana okoliczności powodująca, że realizacja zamówienia jest niecelowa;</w:t>
      </w:r>
    </w:p>
    <w:p w14:paraId="13DAD614" w14:textId="77777777" w:rsidR="002366F5" w:rsidRPr="000329C2" w:rsidRDefault="002366F5" w:rsidP="00385282">
      <w:pPr>
        <w:pStyle w:val="Bezodstpw"/>
        <w:numPr>
          <w:ilvl w:val="0"/>
          <w:numId w:val="7"/>
        </w:numPr>
        <w:ind w:left="567" w:hanging="283"/>
        <w:jc w:val="both"/>
        <w:rPr>
          <w:rFonts w:asciiTheme="minorHAnsi" w:hAnsiTheme="minorHAnsi"/>
          <w:color w:val="000000"/>
        </w:rPr>
      </w:pPr>
      <w:r w:rsidRPr="000329C2">
        <w:rPr>
          <w:rFonts w:asciiTheme="minorHAnsi" w:hAnsiTheme="minorHAnsi"/>
          <w:color w:val="000000"/>
        </w:rPr>
        <w:t>zapytanie obarczone będzie wadą uniemożliwiającą zawarcie ważnej umowy.</w:t>
      </w:r>
    </w:p>
    <w:p w14:paraId="4D536966" w14:textId="77777777" w:rsidR="002366F5" w:rsidRPr="000329C2" w:rsidRDefault="002366F5" w:rsidP="00385282">
      <w:pPr>
        <w:autoSpaceDE w:val="0"/>
        <w:autoSpaceDN w:val="0"/>
        <w:adjustRightInd w:val="0"/>
        <w:spacing w:line="240" w:lineRule="auto"/>
        <w:ind w:right="221"/>
        <w:rPr>
          <w:rFonts w:eastAsia="Arial Unicode MS" w:cs="Arial Unicode MS"/>
          <w:lang w:eastAsia="pl-PL"/>
        </w:rPr>
      </w:pPr>
    </w:p>
    <w:p w14:paraId="4361CEC5" w14:textId="73F43DA6" w:rsidR="002366F5" w:rsidRPr="000329C2" w:rsidRDefault="002366F5" w:rsidP="00385282">
      <w:pPr>
        <w:autoSpaceDE w:val="0"/>
        <w:autoSpaceDN w:val="0"/>
        <w:adjustRightInd w:val="0"/>
        <w:spacing w:line="240" w:lineRule="auto"/>
        <w:ind w:right="221"/>
        <w:rPr>
          <w:rFonts w:eastAsia="Arial Unicode MS" w:cs="Arial Unicode MS"/>
          <w:lang w:eastAsia="pl-PL"/>
        </w:rPr>
      </w:pPr>
      <w:r w:rsidRPr="000329C2">
        <w:rPr>
          <w:rFonts w:eastAsia="Arial Unicode MS" w:cs="Arial Unicode MS"/>
          <w:lang w:eastAsia="pl-PL"/>
        </w:rPr>
        <w:t xml:space="preserve">                  </w:t>
      </w:r>
      <w:r w:rsidR="00147582" w:rsidRPr="000329C2">
        <w:rPr>
          <w:rFonts w:eastAsia="Arial Unicode MS" w:cs="Arial Unicode MS"/>
          <w:lang w:eastAsia="pl-PL"/>
        </w:rPr>
        <w:t xml:space="preserve">          </w:t>
      </w:r>
      <w:r w:rsidRPr="000329C2">
        <w:rPr>
          <w:rFonts w:eastAsia="Arial Unicode MS" w:cs="Arial Unicode MS"/>
          <w:lang w:eastAsia="pl-PL"/>
        </w:rPr>
        <w:t xml:space="preserve">Sporządził: </w:t>
      </w:r>
      <w:r w:rsidRPr="000329C2">
        <w:rPr>
          <w:rFonts w:eastAsia="Arial Unicode MS" w:cs="Arial Unicode MS"/>
          <w:lang w:eastAsia="pl-PL"/>
        </w:rPr>
        <w:tab/>
      </w:r>
      <w:r w:rsidRPr="000329C2">
        <w:rPr>
          <w:rFonts w:eastAsia="Arial Unicode MS" w:cs="Arial Unicode MS"/>
          <w:lang w:eastAsia="pl-PL"/>
        </w:rPr>
        <w:tab/>
      </w:r>
      <w:r w:rsidRPr="000329C2">
        <w:rPr>
          <w:rFonts w:eastAsia="Arial Unicode MS" w:cs="Arial Unicode MS"/>
          <w:lang w:eastAsia="pl-PL"/>
        </w:rPr>
        <w:tab/>
      </w:r>
      <w:r w:rsidRPr="000329C2">
        <w:rPr>
          <w:rFonts w:eastAsia="Arial Unicode MS" w:cs="Arial Unicode MS"/>
          <w:lang w:eastAsia="pl-PL"/>
        </w:rPr>
        <w:tab/>
      </w:r>
      <w:r w:rsidRPr="000329C2">
        <w:rPr>
          <w:rFonts w:eastAsia="Arial Unicode MS" w:cs="Arial Unicode MS"/>
          <w:lang w:eastAsia="pl-PL"/>
        </w:rPr>
        <w:tab/>
      </w:r>
      <w:r w:rsidR="0011778B" w:rsidRPr="000329C2">
        <w:rPr>
          <w:rFonts w:eastAsia="Arial Unicode MS" w:cs="Arial Unicode MS"/>
          <w:lang w:eastAsia="pl-PL"/>
        </w:rPr>
        <w:tab/>
      </w:r>
      <w:r w:rsidR="00363451" w:rsidRPr="000329C2">
        <w:rPr>
          <w:rFonts w:eastAsia="Arial Unicode MS" w:cs="Arial Unicode MS"/>
          <w:lang w:eastAsia="pl-PL"/>
        </w:rPr>
        <w:t xml:space="preserve">                           </w:t>
      </w:r>
      <w:r w:rsidR="0011778B" w:rsidRPr="000329C2">
        <w:rPr>
          <w:rFonts w:eastAsia="Arial Unicode MS" w:cs="Arial Unicode MS"/>
          <w:lang w:eastAsia="pl-PL"/>
        </w:rPr>
        <w:t xml:space="preserve"> Zatwierdził</w:t>
      </w:r>
      <w:r w:rsidRPr="000329C2">
        <w:rPr>
          <w:rFonts w:eastAsia="Arial Unicode MS" w:cs="Arial Unicode MS"/>
          <w:lang w:eastAsia="pl-PL"/>
        </w:rPr>
        <w:t>:</w:t>
      </w:r>
    </w:p>
    <w:p w14:paraId="7601F7D8" w14:textId="77777777" w:rsidR="00147582" w:rsidRPr="000329C2" w:rsidRDefault="00147582" w:rsidP="00385282">
      <w:pPr>
        <w:autoSpaceDE w:val="0"/>
        <w:autoSpaceDN w:val="0"/>
        <w:adjustRightInd w:val="0"/>
        <w:spacing w:line="240" w:lineRule="auto"/>
        <w:ind w:right="221"/>
        <w:rPr>
          <w:rFonts w:eastAsia="Arial Unicode MS" w:cs="Arial Unicode MS"/>
          <w:lang w:eastAsia="pl-PL"/>
        </w:rPr>
      </w:pPr>
    </w:p>
    <w:p w14:paraId="4C4653AF" w14:textId="2ED22BEA" w:rsidR="00147582" w:rsidRPr="000329C2" w:rsidRDefault="00147582" w:rsidP="00385282">
      <w:pPr>
        <w:autoSpaceDE w:val="0"/>
        <w:autoSpaceDN w:val="0"/>
        <w:adjustRightInd w:val="0"/>
        <w:spacing w:line="240" w:lineRule="auto"/>
        <w:ind w:right="221"/>
        <w:rPr>
          <w:rFonts w:eastAsia="Arial Unicode MS" w:cs="Arial Unicode MS"/>
          <w:sz w:val="22"/>
          <w:szCs w:val="22"/>
          <w:lang w:eastAsia="pl-PL"/>
        </w:rPr>
      </w:pPr>
      <w:r w:rsidRPr="000329C2">
        <w:rPr>
          <w:rFonts w:eastAsia="Arial Unicode MS" w:cs="Arial Unicode MS"/>
          <w:lang w:eastAsia="pl-PL"/>
        </w:rPr>
        <w:t xml:space="preserve">                        </w:t>
      </w:r>
      <w:r w:rsidRPr="000329C2">
        <w:rPr>
          <w:rFonts w:eastAsia="Arial Unicode MS" w:cs="Arial Unicode MS"/>
          <w:sz w:val="22"/>
          <w:szCs w:val="22"/>
          <w:lang w:eastAsia="pl-PL"/>
        </w:rPr>
        <w:t xml:space="preserve">Monika Hydryńska </w:t>
      </w:r>
    </w:p>
    <w:p w14:paraId="17F24D05" w14:textId="7EF9FBDF" w:rsidR="00147582" w:rsidRPr="000329C2" w:rsidRDefault="00147582" w:rsidP="00385282">
      <w:pPr>
        <w:autoSpaceDE w:val="0"/>
        <w:autoSpaceDN w:val="0"/>
        <w:adjustRightInd w:val="0"/>
        <w:spacing w:line="240" w:lineRule="auto"/>
        <w:ind w:right="221"/>
        <w:rPr>
          <w:rFonts w:eastAsia="Arial Unicode MS" w:cs="Arial Unicode MS"/>
          <w:sz w:val="22"/>
          <w:szCs w:val="22"/>
          <w:lang w:eastAsia="pl-PL"/>
        </w:rPr>
      </w:pPr>
      <w:r w:rsidRPr="000329C2">
        <w:rPr>
          <w:rFonts w:eastAsia="Arial Unicode MS" w:cs="Arial Unicode MS"/>
          <w:sz w:val="22"/>
          <w:szCs w:val="22"/>
          <w:lang w:eastAsia="pl-PL"/>
        </w:rPr>
        <w:t xml:space="preserve">                                   Inspektor </w:t>
      </w:r>
    </w:p>
    <w:p w14:paraId="1FB81784" w14:textId="125F3711" w:rsidR="00147582" w:rsidRPr="000329C2" w:rsidRDefault="00147582" w:rsidP="00385282">
      <w:pPr>
        <w:autoSpaceDE w:val="0"/>
        <w:autoSpaceDN w:val="0"/>
        <w:adjustRightInd w:val="0"/>
        <w:spacing w:line="240" w:lineRule="auto"/>
        <w:ind w:right="221"/>
        <w:rPr>
          <w:rFonts w:eastAsia="Arial Unicode MS" w:cs="Arial Unicode MS"/>
          <w:sz w:val="22"/>
          <w:szCs w:val="22"/>
          <w:lang w:eastAsia="pl-PL"/>
        </w:rPr>
      </w:pPr>
      <w:r w:rsidRPr="000329C2">
        <w:rPr>
          <w:rFonts w:eastAsia="Arial Unicode MS" w:cs="Arial Unicode MS"/>
          <w:sz w:val="22"/>
          <w:szCs w:val="22"/>
          <w:lang w:eastAsia="pl-PL"/>
        </w:rPr>
        <w:t xml:space="preserve">Biuro Architekta Miasta i Relacji Inwestorskich </w:t>
      </w:r>
    </w:p>
    <w:p w14:paraId="10FD59A8" w14:textId="77777777" w:rsidR="002366F5" w:rsidRPr="000329C2" w:rsidRDefault="002366F5" w:rsidP="00385282">
      <w:pPr>
        <w:autoSpaceDE w:val="0"/>
        <w:autoSpaceDN w:val="0"/>
        <w:adjustRightInd w:val="0"/>
        <w:spacing w:line="240" w:lineRule="auto"/>
        <w:ind w:right="221"/>
        <w:rPr>
          <w:rFonts w:eastAsia="Arial Unicode MS" w:cs="Arial Unicode MS"/>
          <w:sz w:val="10"/>
          <w:szCs w:val="10"/>
          <w:lang w:eastAsia="pl-PL"/>
        </w:rPr>
      </w:pPr>
    </w:p>
    <w:p w14:paraId="0292DC88" w14:textId="4D188E56" w:rsidR="002366F5" w:rsidRPr="000329C2" w:rsidRDefault="002366F5" w:rsidP="00C4657F">
      <w:pPr>
        <w:keepNext/>
        <w:spacing w:line="240" w:lineRule="auto"/>
        <w:outlineLvl w:val="1"/>
        <w:rPr>
          <w:rFonts w:cs="Arial"/>
          <w:sz w:val="20"/>
          <w:szCs w:val="20"/>
        </w:rPr>
      </w:pPr>
      <w:r w:rsidRPr="000329C2">
        <w:rPr>
          <w:rFonts w:eastAsia="Arial Unicode MS" w:cs="Arial Unicode MS"/>
          <w:sz w:val="16"/>
          <w:szCs w:val="16"/>
          <w:lang w:eastAsia="pl-PL"/>
        </w:rPr>
        <w:t>Podpis pracownika prowadzącego postępowanie</w:t>
      </w:r>
      <w:r w:rsidRPr="000329C2">
        <w:rPr>
          <w:rFonts w:eastAsia="Arial Unicode MS" w:cs="Arial Unicode MS"/>
          <w:b/>
          <w:sz w:val="16"/>
          <w:szCs w:val="16"/>
          <w:lang w:eastAsia="pl-PL"/>
        </w:rPr>
        <w:tab/>
        <w:t xml:space="preserve">                               </w:t>
      </w:r>
      <w:r w:rsidR="00C4657F" w:rsidRPr="000329C2">
        <w:rPr>
          <w:rFonts w:eastAsia="Arial Unicode MS" w:cs="Arial Unicode MS"/>
          <w:b/>
          <w:sz w:val="16"/>
          <w:szCs w:val="16"/>
          <w:lang w:eastAsia="pl-PL"/>
        </w:rPr>
        <w:t xml:space="preserve">                                                            </w:t>
      </w:r>
      <w:r w:rsidRPr="000329C2">
        <w:rPr>
          <w:rFonts w:eastAsia="Arial Unicode MS" w:cs="Arial Unicode MS"/>
          <w:b/>
          <w:sz w:val="16"/>
          <w:szCs w:val="16"/>
          <w:lang w:eastAsia="pl-PL"/>
        </w:rPr>
        <w:t xml:space="preserve">  </w:t>
      </w:r>
      <w:r w:rsidRPr="000329C2">
        <w:rPr>
          <w:rFonts w:eastAsia="Arial Unicode MS" w:cs="Arial Unicode MS"/>
          <w:sz w:val="16"/>
          <w:szCs w:val="16"/>
          <w:lang w:eastAsia="pl-PL"/>
        </w:rPr>
        <w:t xml:space="preserve">Podpis i pieczęć </w:t>
      </w:r>
      <w:r w:rsidR="00C4657F" w:rsidRPr="000329C2">
        <w:rPr>
          <w:rFonts w:eastAsia="Arial Unicode MS" w:cs="Arial Unicode MS"/>
          <w:sz w:val="16"/>
          <w:szCs w:val="16"/>
          <w:lang w:eastAsia="pl-PL"/>
        </w:rPr>
        <w:t>dyrektora wydziału</w:t>
      </w:r>
      <w:r w:rsidRPr="000329C2">
        <w:rPr>
          <w:rFonts w:eastAsia="Arial Unicode MS" w:cs="Arial Unicode MS"/>
          <w:sz w:val="16"/>
          <w:szCs w:val="16"/>
          <w:lang w:eastAsia="pl-PL"/>
        </w:rPr>
        <w:t xml:space="preserve"> zamawiającego  </w:t>
      </w:r>
      <w:r w:rsidRPr="000329C2">
        <w:rPr>
          <w:rFonts w:eastAsia="Arial Unicode MS" w:cs="Arial Unicode MS"/>
          <w:sz w:val="16"/>
          <w:szCs w:val="16"/>
          <w:lang w:eastAsia="pl-PL"/>
        </w:rPr>
        <w:br/>
      </w:r>
    </w:p>
    <w:p w14:paraId="33A76A4E" w14:textId="77777777" w:rsidR="00B62008" w:rsidRPr="000329C2" w:rsidRDefault="00B62008" w:rsidP="00385282">
      <w:pPr>
        <w:spacing w:line="240" w:lineRule="auto"/>
        <w:rPr>
          <w:rFonts w:cs="Arial"/>
          <w:b/>
          <w:sz w:val="20"/>
          <w:szCs w:val="20"/>
        </w:rPr>
      </w:pPr>
    </w:p>
    <w:p w14:paraId="572303BA" w14:textId="6B844D35" w:rsidR="002366F5" w:rsidRPr="000329C2" w:rsidRDefault="002366F5" w:rsidP="00385282">
      <w:pPr>
        <w:spacing w:line="240" w:lineRule="auto"/>
        <w:rPr>
          <w:rFonts w:cs="Arial"/>
          <w:b/>
          <w:sz w:val="20"/>
          <w:szCs w:val="20"/>
        </w:rPr>
      </w:pPr>
      <w:r w:rsidRPr="000329C2">
        <w:rPr>
          <w:rFonts w:cs="Arial"/>
          <w:b/>
          <w:sz w:val="20"/>
          <w:szCs w:val="20"/>
        </w:rPr>
        <w:t>Załączniki:</w:t>
      </w:r>
    </w:p>
    <w:p w14:paraId="7552EADC" w14:textId="3CF7B130" w:rsidR="002366F5" w:rsidRPr="000329C2" w:rsidRDefault="002366F5" w:rsidP="00385282">
      <w:pPr>
        <w:spacing w:line="240" w:lineRule="auto"/>
        <w:rPr>
          <w:color w:val="000000" w:themeColor="text1"/>
          <w:sz w:val="18"/>
          <w:szCs w:val="18"/>
        </w:rPr>
      </w:pPr>
      <w:r w:rsidRPr="000329C2">
        <w:rPr>
          <w:color w:val="000000" w:themeColor="text1"/>
          <w:sz w:val="18"/>
          <w:szCs w:val="18"/>
        </w:rPr>
        <w:t xml:space="preserve">- </w:t>
      </w:r>
      <w:r w:rsidR="00C4657F" w:rsidRPr="000329C2">
        <w:rPr>
          <w:color w:val="000000" w:themeColor="text1"/>
          <w:sz w:val="18"/>
          <w:szCs w:val="18"/>
        </w:rPr>
        <w:t xml:space="preserve">projektowane </w:t>
      </w:r>
      <w:r w:rsidR="00B62008" w:rsidRPr="000329C2">
        <w:rPr>
          <w:color w:val="000000" w:themeColor="text1"/>
          <w:sz w:val="18"/>
          <w:szCs w:val="18"/>
        </w:rPr>
        <w:t xml:space="preserve">postanowienia umowy </w:t>
      </w:r>
      <w:r w:rsidR="00C4657F" w:rsidRPr="000329C2">
        <w:rPr>
          <w:color w:val="000000" w:themeColor="text1"/>
          <w:sz w:val="18"/>
          <w:szCs w:val="18"/>
        </w:rPr>
        <w:t>-</w:t>
      </w:r>
      <w:r w:rsidRPr="000329C2">
        <w:rPr>
          <w:color w:val="000000" w:themeColor="text1"/>
          <w:sz w:val="18"/>
          <w:szCs w:val="18"/>
        </w:rPr>
        <w:t xml:space="preserve"> załącznik nr 1</w:t>
      </w:r>
    </w:p>
    <w:p w14:paraId="0908E72C" w14:textId="439EB3A5" w:rsidR="002366F5" w:rsidRPr="000329C2" w:rsidRDefault="002366F5" w:rsidP="00385282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color w:val="000000" w:themeColor="text1"/>
          <w:sz w:val="18"/>
          <w:szCs w:val="18"/>
        </w:rPr>
      </w:pPr>
      <w:r w:rsidRPr="000329C2">
        <w:rPr>
          <w:color w:val="000000" w:themeColor="text1"/>
          <w:sz w:val="18"/>
          <w:szCs w:val="18"/>
        </w:rPr>
        <w:t>- druk oferta</w:t>
      </w:r>
      <w:r w:rsidR="00C4657F" w:rsidRPr="000329C2">
        <w:rPr>
          <w:color w:val="000000" w:themeColor="text1"/>
          <w:sz w:val="18"/>
          <w:szCs w:val="18"/>
        </w:rPr>
        <w:t xml:space="preserve"> - </w:t>
      </w:r>
      <w:r w:rsidRPr="000329C2">
        <w:rPr>
          <w:color w:val="000000" w:themeColor="text1"/>
          <w:sz w:val="18"/>
          <w:szCs w:val="18"/>
        </w:rPr>
        <w:t>załącznik nr 2</w:t>
      </w:r>
    </w:p>
    <w:p w14:paraId="6AEF2ADF" w14:textId="4C812C9D" w:rsidR="002366F5" w:rsidRPr="000329C2" w:rsidRDefault="00C4657F" w:rsidP="00385282">
      <w:pPr>
        <w:spacing w:line="240" w:lineRule="auto"/>
        <w:rPr>
          <w:rFonts w:cs="Arial"/>
          <w:sz w:val="20"/>
          <w:szCs w:val="20"/>
        </w:rPr>
      </w:pPr>
      <w:r w:rsidRPr="000329C2">
        <w:rPr>
          <w:rFonts w:cs="Arial"/>
          <w:sz w:val="20"/>
          <w:szCs w:val="20"/>
        </w:rPr>
        <w:t>- wzór wykazu usług – załącznik nr 3</w:t>
      </w:r>
    </w:p>
    <w:p w14:paraId="1E12DED0" w14:textId="6534A62B" w:rsidR="00C4657F" w:rsidRPr="000329C2" w:rsidRDefault="00C4657F" w:rsidP="00385282">
      <w:pPr>
        <w:spacing w:line="240" w:lineRule="auto"/>
        <w:rPr>
          <w:rFonts w:cs="Arial"/>
          <w:sz w:val="20"/>
          <w:szCs w:val="20"/>
        </w:rPr>
      </w:pPr>
      <w:r w:rsidRPr="000329C2">
        <w:rPr>
          <w:rFonts w:cs="Arial"/>
          <w:sz w:val="20"/>
          <w:szCs w:val="20"/>
        </w:rPr>
        <w:t xml:space="preserve">- wzór wykazu osób – załącznik nr 4 </w:t>
      </w:r>
    </w:p>
    <w:p w14:paraId="3812347A" w14:textId="77777777" w:rsidR="0011778B" w:rsidRPr="000329C2" w:rsidRDefault="0011778B" w:rsidP="00385282">
      <w:pPr>
        <w:spacing w:line="240" w:lineRule="auto"/>
        <w:rPr>
          <w:rFonts w:cs="Arial"/>
          <w:sz w:val="20"/>
          <w:szCs w:val="20"/>
        </w:rPr>
      </w:pPr>
    </w:p>
    <w:p w14:paraId="744C9409" w14:textId="59B3848A" w:rsidR="002366F5" w:rsidRPr="000329C2" w:rsidRDefault="002366F5" w:rsidP="00385282">
      <w:pPr>
        <w:pStyle w:val="Tekstprzypisudolnego"/>
        <w:jc w:val="center"/>
        <w:rPr>
          <w:rFonts w:asciiTheme="minorHAnsi" w:hAnsiTheme="minorHAnsi" w:cs="Arial"/>
          <w:b/>
          <w:sz w:val="16"/>
        </w:rPr>
      </w:pPr>
      <w:r w:rsidRPr="000329C2">
        <w:rPr>
          <w:rFonts w:asciiTheme="minorHAnsi" w:hAnsiTheme="minorHAnsi" w:cs="Arial"/>
          <w:b/>
          <w:sz w:val="16"/>
        </w:rPr>
        <w:t xml:space="preserve">Klauzula informacyjna z art. 13 RODO do zastosowania przez Zamawiających </w:t>
      </w:r>
      <w:r w:rsidRPr="000329C2">
        <w:rPr>
          <w:rFonts w:asciiTheme="minorHAnsi" w:hAnsiTheme="minorHAnsi" w:cs="Arial"/>
          <w:b/>
          <w:sz w:val="16"/>
        </w:rPr>
        <w:br/>
        <w:t xml:space="preserve">w celu związanym z postępowaniem o udzielenie zamówienia publicznego, </w:t>
      </w:r>
      <w:r w:rsidRPr="000329C2">
        <w:rPr>
          <w:rFonts w:asciiTheme="minorHAnsi" w:hAnsiTheme="minorHAnsi" w:cs="Arial"/>
          <w:b/>
          <w:sz w:val="16"/>
        </w:rPr>
        <w:br/>
        <w:t>którego wartość nie przekracza kwoty 130 000 zł netto</w:t>
      </w:r>
    </w:p>
    <w:p w14:paraId="38D8142E" w14:textId="77777777" w:rsidR="002366F5" w:rsidRPr="000329C2" w:rsidRDefault="002366F5" w:rsidP="00385282">
      <w:pPr>
        <w:spacing w:after="150" w:line="240" w:lineRule="auto"/>
        <w:ind w:firstLine="567"/>
        <w:rPr>
          <w:rFonts w:eastAsia="Times New Roman" w:cs="Arial"/>
          <w:sz w:val="6"/>
          <w:szCs w:val="6"/>
          <w:lang w:eastAsia="pl-PL"/>
        </w:rPr>
      </w:pPr>
    </w:p>
    <w:p w14:paraId="548B0CBD" w14:textId="77777777" w:rsidR="002366F5" w:rsidRPr="000329C2" w:rsidRDefault="002366F5" w:rsidP="00934B6E">
      <w:pPr>
        <w:spacing w:after="150" w:line="240" w:lineRule="auto"/>
        <w:ind w:firstLine="567"/>
        <w:rPr>
          <w:rFonts w:eastAsia="Times New Roman" w:cs="Arial"/>
          <w:sz w:val="20"/>
          <w:szCs w:val="20"/>
          <w:lang w:eastAsia="pl-PL"/>
        </w:rPr>
      </w:pPr>
      <w:r w:rsidRPr="000329C2">
        <w:rPr>
          <w:rFonts w:eastAsia="Times New Roman" w:cs="Arial"/>
          <w:sz w:val="20"/>
          <w:szCs w:val="20"/>
          <w:lang w:eastAsia="pl-PL"/>
        </w:rPr>
        <w:t xml:space="preserve">Zgodnie z art. 13 ust. 1 i 2 </w:t>
      </w:r>
      <w:r w:rsidRPr="000329C2">
        <w:rPr>
          <w:rFonts w:cs="Arial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0329C2">
        <w:rPr>
          <w:rFonts w:eastAsia="Times New Roman" w:cs="Arial"/>
          <w:sz w:val="20"/>
          <w:szCs w:val="20"/>
          <w:lang w:eastAsia="pl-PL"/>
        </w:rPr>
        <w:t xml:space="preserve">dalej „RODO”, informuję, że: </w:t>
      </w:r>
    </w:p>
    <w:p w14:paraId="75749B4E" w14:textId="77777777" w:rsidR="002366F5" w:rsidRPr="000329C2" w:rsidRDefault="002366F5" w:rsidP="00934B6E">
      <w:pPr>
        <w:pStyle w:val="Akapitzlist"/>
        <w:numPr>
          <w:ilvl w:val="0"/>
          <w:numId w:val="1"/>
        </w:numPr>
        <w:spacing w:after="150" w:line="240" w:lineRule="auto"/>
        <w:ind w:left="426" w:hanging="426"/>
        <w:rPr>
          <w:rFonts w:eastAsia="Times New Roman" w:cs="Arial"/>
          <w:sz w:val="20"/>
          <w:szCs w:val="20"/>
          <w:lang w:eastAsia="pl-PL"/>
        </w:rPr>
      </w:pPr>
      <w:r w:rsidRPr="000329C2">
        <w:rPr>
          <w:rFonts w:eastAsia="Times New Roman" w:cs="Arial"/>
          <w:sz w:val="20"/>
          <w:szCs w:val="20"/>
          <w:lang w:eastAsia="pl-PL"/>
        </w:rPr>
        <w:t>administratorem Pani/Pana danych osobowych jest Gmina Miasto Rzeszów, 35-064 Rzeszów, Rynek 1</w:t>
      </w:r>
    </w:p>
    <w:p w14:paraId="1576E7B7" w14:textId="77777777" w:rsidR="002366F5" w:rsidRPr="000329C2" w:rsidRDefault="002366F5" w:rsidP="00934B6E">
      <w:pPr>
        <w:pStyle w:val="Akapitzlist"/>
        <w:numPr>
          <w:ilvl w:val="0"/>
          <w:numId w:val="2"/>
        </w:numPr>
        <w:spacing w:after="150" w:line="240" w:lineRule="auto"/>
        <w:ind w:left="426" w:hanging="426"/>
        <w:rPr>
          <w:rFonts w:eastAsia="Times New Roman" w:cs="Arial"/>
          <w:color w:val="00B0F0"/>
          <w:sz w:val="20"/>
          <w:szCs w:val="20"/>
          <w:lang w:eastAsia="pl-PL"/>
        </w:rPr>
      </w:pPr>
      <w:r w:rsidRPr="000329C2">
        <w:rPr>
          <w:rFonts w:eastAsia="Times New Roman" w:cs="Arial"/>
          <w:sz w:val="20"/>
          <w:szCs w:val="20"/>
          <w:lang w:eastAsia="pl-PL"/>
        </w:rPr>
        <w:t>inspektor ochrony danych osobowych u administratora - adres e-mail: iod@erzeszow.pl</w:t>
      </w:r>
    </w:p>
    <w:p w14:paraId="0DA40C02" w14:textId="77777777" w:rsidR="002366F5" w:rsidRPr="000329C2" w:rsidRDefault="002366F5" w:rsidP="00934B6E">
      <w:pPr>
        <w:pStyle w:val="Akapitzlist"/>
        <w:numPr>
          <w:ilvl w:val="0"/>
          <w:numId w:val="2"/>
        </w:numPr>
        <w:spacing w:after="150" w:line="240" w:lineRule="auto"/>
        <w:ind w:left="426" w:hanging="426"/>
        <w:rPr>
          <w:rFonts w:eastAsia="Times New Roman" w:cs="Arial"/>
          <w:color w:val="00B0F0"/>
          <w:sz w:val="20"/>
          <w:szCs w:val="20"/>
          <w:lang w:eastAsia="pl-PL"/>
        </w:rPr>
      </w:pPr>
      <w:r w:rsidRPr="000329C2">
        <w:rPr>
          <w:rFonts w:eastAsia="Times New Roman" w:cs="Arial"/>
          <w:sz w:val="20"/>
          <w:szCs w:val="20"/>
          <w:lang w:eastAsia="pl-PL"/>
        </w:rPr>
        <w:t>Pani/Pana dane osobowe przetwarzane będą na podstawie art. 6 ust. 1 lit. c</w:t>
      </w:r>
      <w:r w:rsidRPr="000329C2">
        <w:rPr>
          <w:rFonts w:eastAsia="Times New Roman" w:cs="Arial"/>
          <w:i/>
          <w:sz w:val="20"/>
          <w:szCs w:val="20"/>
          <w:lang w:eastAsia="pl-PL"/>
        </w:rPr>
        <w:t xml:space="preserve"> </w:t>
      </w:r>
      <w:r w:rsidRPr="000329C2">
        <w:rPr>
          <w:rFonts w:eastAsia="Times New Roman" w:cs="Arial"/>
          <w:sz w:val="20"/>
          <w:szCs w:val="20"/>
          <w:lang w:eastAsia="pl-PL"/>
        </w:rPr>
        <w:t xml:space="preserve">RODO </w:t>
      </w:r>
      <w:r w:rsidRPr="000329C2">
        <w:rPr>
          <w:rFonts w:eastAsia="Times New Roman" w:cs="Arial"/>
          <w:sz w:val="20"/>
          <w:szCs w:val="20"/>
          <w:lang w:eastAsia="pl-PL"/>
        </w:rPr>
        <w:br/>
        <w:t xml:space="preserve">w celu </w:t>
      </w:r>
      <w:r w:rsidRPr="000329C2">
        <w:rPr>
          <w:rFonts w:cs="Arial"/>
          <w:sz w:val="20"/>
          <w:szCs w:val="20"/>
        </w:rPr>
        <w:t>związanym z niniejszym postępowaniem o udzielenie zamówienia publicznego;</w:t>
      </w:r>
    </w:p>
    <w:p w14:paraId="696D68DD" w14:textId="77777777" w:rsidR="002366F5" w:rsidRPr="000329C2" w:rsidRDefault="002366F5" w:rsidP="00934B6E">
      <w:pPr>
        <w:pStyle w:val="Akapitzlist"/>
        <w:numPr>
          <w:ilvl w:val="0"/>
          <w:numId w:val="2"/>
        </w:numPr>
        <w:spacing w:after="150" w:line="240" w:lineRule="auto"/>
        <w:ind w:left="426" w:hanging="426"/>
        <w:rPr>
          <w:rFonts w:eastAsia="Times New Roman" w:cs="Arial"/>
          <w:color w:val="00B0F0"/>
          <w:sz w:val="20"/>
          <w:szCs w:val="20"/>
          <w:lang w:eastAsia="pl-PL"/>
        </w:rPr>
      </w:pPr>
      <w:r w:rsidRPr="000329C2">
        <w:rPr>
          <w:rFonts w:eastAsia="Times New Roman" w:cs="Arial"/>
          <w:sz w:val="20"/>
          <w:szCs w:val="20"/>
          <w:lang w:eastAsia="pl-PL"/>
        </w:rPr>
        <w:t xml:space="preserve">odbiorcami Pani/Pana danych osobowych będą osoby lub podmioty uprawnione na podstawie przepisów prawa lub umowy powierzenia danych osobowych;  </w:t>
      </w:r>
    </w:p>
    <w:p w14:paraId="255CD2B5" w14:textId="77777777" w:rsidR="002366F5" w:rsidRPr="000329C2" w:rsidRDefault="002366F5" w:rsidP="00934B6E">
      <w:pPr>
        <w:pStyle w:val="Akapitzlist"/>
        <w:numPr>
          <w:ilvl w:val="0"/>
          <w:numId w:val="2"/>
        </w:numPr>
        <w:spacing w:after="150" w:line="240" w:lineRule="auto"/>
        <w:ind w:left="426" w:hanging="426"/>
        <w:rPr>
          <w:rFonts w:eastAsia="Times New Roman" w:cs="Arial"/>
          <w:color w:val="00B0F0"/>
          <w:sz w:val="20"/>
          <w:szCs w:val="20"/>
          <w:lang w:eastAsia="pl-PL"/>
        </w:rPr>
      </w:pPr>
      <w:r w:rsidRPr="000329C2">
        <w:rPr>
          <w:rFonts w:eastAsia="Times New Roman" w:cs="Arial"/>
          <w:sz w:val="20"/>
          <w:szCs w:val="20"/>
          <w:lang w:eastAsia="pl-PL"/>
        </w:rPr>
        <w:t>Pani/Pana dane osobowe będą przetwarzane do czasu osiągnięcia celu, w jakim je pozyskano, a po tym czasie przez okres oraz w zakresie wymaganym przez przepisy powszechnie obowiązującego prawa;</w:t>
      </w:r>
    </w:p>
    <w:p w14:paraId="750C3D39" w14:textId="77777777" w:rsidR="002366F5" w:rsidRPr="000329C2" w:rsidRDefault="002366F5" w:rsidP="00934B6E">
      <w:pPr>
        <w:pStyle w:val="Akapitzlist"/>
        <w:numPr>
          <w:ilvl w:val="0"/>
          <w:numId w:val="2"/>
        </w:numPr>
        <w:spacing w:after="150" w:line="240" w:lineRule="auto"/>
        <w:ind w:left="426" w:hanging="426"/>
        <w:rPr>
          <w:rFonts w:eastAsia="Times New Roman" w:cs="Arial"/>
          <w:b/>
          <w:i/>
          <w:sz w:val="20"/>
          <w:szCs w:val="20"/>
          <w:lang w:eastAsia="pl-PL"/>
        </w:rPr>
      </w:pPr>
      <w:r w:rsidRPr="000329C2">
        <w:rPr>
          <w:rFonts w:eastAsia="Times New Roman" w:cs="Arial"/>
          <w:sz w:val="20"/>
          <w:szCs w:val="20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netto;  </w:t>
      </w:r>
    </w:p>
    <w:p w14:paraId="71959AE1" w14:textId="77777777" w:rsidR="002366F5" w:rsidRPr="000329C2" w:rsidRDefault="002366F5" w:rsidP="00934B6E">
      <w:pPr>
        <w:pStyle w:val="Akapitzlist"/>
        <w:numPr>
          <w:ilvl w:val="0"/>
          <w:numId w:val="2"/>
        </w:numPr>
        <w:spacing w:after="150" w:line="240" w:lineRule="auto"/>
        <w:ind w:left="426" w:hanging="426"/>
        <w:rPr>
          <w:rFonts w:cs="Arial"/>
          <w:sz w:val="20"/>
          <w:szCs w:val="20"/>
        </w:rPr>
      </w:pPr>
      <w:r w:rsidRPr="000329C2">
        <w:rPr>
          <w:rFonts w:eastAsia="Times New Roman" w:cs="Arial"/>
          <w:sz w:val="20"/>
          <w:szCs w:val="20"/>
          <w:lang w:eastAsia="pl-PL"/>
        </w:rPr>
        <w:t xml:space="preserve">w odniesieniu do Pani/Pana danych osobowych decyzje nie będą podejmowane </w:t>
      </w:r>
      <w:r w:rsidRPr="000329C2">
        <w:rPr>
          <w:rFonts w:eastAsia="Times New Roman" w:cs="Arial"/>
          <w:sz w:val="20"/>
          <w:szCs w:val="20"/>
          <w:lang w:eastAsia="pl-PL"/>
        </w:rPr>
        <w:br/>
        <w:t>w sposób zautomatyzowany, stosowanie do art. 22 RODO;</w:t>
      </w:r>
    </w:p>
    <w:p w14:paraId="1363AE97" w14:textId="77777777" w:rsidR="002366F5" w:rsidRPr="000329C2" w:rsidRDefault="002366F5" w:rsidP="00934B6E">
      <w:pPr>
        <w:pStyle w:val="Akapitzlist"/>
        <w:numPr>
          <w:ilvl w:val="0"/>
          <w:numId w:val="2"/>
        </w:numPr>
        <w:spacing w:after="150" w:line="240" w:lineRule="auto"/>
        <w:ind w:left="426" w:hanging="426"/>
        <w:rPr>
          <w:rFonts w:eastAsia="Times New Roman" w:cs="Arial"/>
          <w:color w:val="00B0F0"/>
          <w:sz w:val="20"/>
          <w:szCs w:val="20"/>
          <w:lang w:eastAsia="pl-PL"/>
        </w:rPr>
      </w:pPr>
      <w:r w:rsidRPr="000329C2">
        <w:rPr>
          <w:rFonts w:eastAsia="Times New Roman" w:cs="Arial"/>
          <w:sz w:val="20"/>
          <w:szCs w:val="20"/>
          <w:lang w:eastAsia="pl-PL"/>
        </w:rPr>
        <w:t>posiada Pani/Pan:</w:t>
      </w:r>
    </w:p>
    <w:p w14:paraId="722D8C47" w14:textId="77777777" w:rsidR="002366F5" w:rsidRPr="000329C2" w:rsidRDefault="002366F5" w:rsidP="00934B6E">
      <w:pPr>
        <w:pStyle w:val="Akapitzlist"/>
        <w:numPr>
          <w:ilvl w:val="0"/>
          <w:numId w:val="3"/>
        </w:numPr>
        <w:spacing w:after="150" w:line="240" w:lineRule="auto"/>
        <w:ind w:left="709" w:hanging="283"/>
        <w:rPr>
          <w:rFonts w:eastAsia="Times New Roman" w:cs="Arial"/>
          <w:color w:val="00B0F0"/>
          <w:sz w:val="20"/>
          <w:szCs w:val="20"/>
          <w:lang w:eastAsia="pl-PL"/>
        </w:rPr>
      </w:pPr>
      <w:r w:rsidRPr="000329C2">
        <w:rPr>
          <w:rFonts w:eastAsia="Times New Roman" w:cs="Arial"/>
          <w:sz w:val="20"/>
          <w:szCs w:val="20"/>
          <w:lang w:eastAsia="pl-PL"/>
        </w:rPr>
        <w:t>na podstawie art. 15 RODO prawo dostępu do danych osobowych Pani/Pana dotyczących;</w:t>
      </w:r>
    </w:p>
    <w:p w14:paraId="586B6D30" w14:textId="77777777" w:rsidR="002366F5" w:rsidRPr="000329C2" w:rsidRDefault="002366F5" w:rsidP="00934B6E">
      <w:pPr>
        <w:pStyle w:val="Akapitzlist"/>
        <w:numPr>
          <w:ilvl w:val="0"/>
          <w:numId w:val="3"/>
        </w:numPr>
        <w:spacing w:after="150" w:line="240" w:lineRule="auto"/>
        <w:ind w:left="709" w:hanging="283"/>
        <w:rPr>
          <w:rFonts w:eastAsia="Times New Roman" w:cs="Arial"/>
          <w:sz w:val="20"/>
          <w:szCs w:val="20"/>
          <w:lang w:eastAsia="pl-PL"/>
        </w:rPr>
      </w:pPr>
      <w:r w:rsidRPr="000329C2">
        <w:rPr>
          <w:rFonts w:eastAsia="Times New Roman" w:cs="Arial"/>
          <w:sz w:val="20"/>
          <w:szCs w:val="20"/>
          <w:lang w:eastAsia="pl-PL"/>
        </w:rPr>
        <w:t xml:space="preserve">na podstawie art. 16 RODO prawo do sprostowania Pani/Pana danych osobowych </w:t>
      </w:r>
      <w:r w:rsidRPr="000329C2">
        <w:rPr>
          <w:rFonts w:eastAsia="Times New Roman" w:cs="Arial"/>
          <w:b/>
          <w:sz w:val="20"/>
          <w:szCs w:val="20"/>
          <w:vertAlign w:val="superscript"/>
          <w:lang w:eastAsia="pl-PL"/>
        </w:rPr>
        <w:t>*</w:t>
      </w:r>
      <w:r w:rsidRPr="000329C2">
        <w:rPr>
          <w:rFonts w:eastAsia="Times New Roman" w:cs="Arial"/>
          <w:sz w:val="20"/>
          <w:szCs w:val="20"/>
          <w:lang w:eastAsia="pl-PL"/>
        </w:rPr>
        <w:t>;</w:t>
      </w:r>
    </w:p>
    <w:p w14:paraId="2C48ABC5" w14:textId="77777777" w:rsidR="002366F5" w:rsidRPr="000329C2" w:rsidRDefault="002366F5" w:rsidP="00934B6E">
      <w:pPr>
        <w:pStyle w:val="Akapitzlist"/>
        <w:numPr>
          <w:ilvl w:val="0"/>
          <w:numId w:val="3"/>
        </w:numPr>
        <w:spacing w:after="150" w:line="240" w:lineRule="auto"/>
        <w:ind w:left="709" w:hanging="283"/>
        <w:rPr>
          <w:rFonts w:eastAsia="Times New Roman" w:cs="Arial"/>
          <w:sz w:val="20"/>
          <w:szCs w:val="20"/>
          <w:lang w:eastAsia="pl-PL"/>
        </w:rPr>
      </w:pPr>
      <w:r w:rsidRPr="000329C2">
        <w:rPr>
          <w:rFonts w:eastAsia="Times New Roman" w:cs="Arial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7AF27C87" w14:textId="77777777" w:rsidR="002366F5" w:rsidRPr="000329C2" w:rsidRDefault="002366F5" w:rsidP="00934B6E">
      <w:pPr>
        <w:pStyle w:val="Akapitzlist"/>
        <w:numPr>
          <w:ilvl w:val="0"/>
          <w:numId w:val="3"/>
        </w:numPr>
        <w:spacing w:after="150" w:line="240" w:lineRule="auto"/>
        <w:ind w:left="709" w:hanging="283"/>
        <w:rPr>
          <w:rFonts w:eastAsia="Times New Roman" w:cs="Arial"/>
          <w:i/>
          <w:color w:val="00B0F0"/>
          <w:sz w:val="20"/>
          <w:szCs w:val="20"/>
          <w:lang w:eastAsia="pl-PL"/>
        </w:rPr>
      </w:pPr>
      <w:r w:rsidRPr="000329C2">
        <w:rPr>
          <w:rFonts w:eastAsia="Times New Roman" w:cs="Arial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43A050B0" w14:textId="77777777" w:rsidR="002366F5" w:rsidRPr="000329C2" w:rsidRDefault="002366F5" w:rsidP="00934B6E">
      <w:pPr>
        <w:pStyle w:val="Akapitzlist"/>
        <w:numPr>
          <w:ilvl w:val="0"/>
          <w:numId w:val="2"/>
        </w:numPr>
        <w:spacing w:after="150" w:line="240" w:lineRule="auto"/>
        <w:ind w:left="426" w:hanging="426"/>
        <w:rPr>
          <w:rFonts w:eastAsia="Times New Roman" w:cs="Arial"/>
          <w:i/>
          <w:color w:val="00B0F0"/>
          <w:sz w:val="20"/>
          <w:szCs w:val="20"/>
          <w:lang w:eastAsia="pl-PL"/>
        </w:rPr>
      </w:pPr>
      <w:r w:rsidRPr="000329C2">
        <w:rPr>
          <w:rFonts w:eastAsia="Times New Roman" w:cs="Arial"/>
          <w:sz w:val="20"/>
          <w:szCs w:val="20"/>
          <w:lang w:eastAsia="pl-PL"/>
        </w:rPr>
        <w:t>nie przysługuje Pani/Panu:</w:t>
      </w:r>
    </w:p>
    <w:p w14:paraId="78443D56" w14:textId="77777777" w:rsidR="002366F5" w:rsidRPr="000329C2" w:rsidRDefault="002366F5" w:rsidP="00934B6E">
      <w:pPr>
        <w:pStyle w:val="Akapitzlist"/>
        <w:numPr>
          <w:ilvl w:val="0"/>
          <w:numId w:val="4"/>
        </w:numPr>
        <w:spacing w:after="150" w:line="240" w:lineRule="auto"/>
        <w:ind w:left="709" w:hanging="283"/>
        <w:rPr>
          <w:rFonts w:eastAsia="Times New Roman" w:cs="Arial"/>
          <w:i/>
          <w:color w:val="00B0F0"/>
          <w:sz w:val="20"/>
          <w:szCs w:val="20"/>
          <w:lang w:eastAsia="pl-PL"/>
        </w:rPr>
      </w:pPr>
      <w:r w:rsidRPr="000329C2">
        <w:rPr>
          <w:rFonts w:eastAsia="Times New Roman" w:cs="Arial"/>
          <w:sz w:val="20"/>
          <w:szCs w:val="20"/>
          <w:lang w:eastAsia="pl-PL"/>
        </w:rPr>
        <w:t>w związku z art. 17 ust. 3 lit. b, d lub e RODO prawo do usunięcia danych osobowych;</w:t>
      </w:r>
    </w:p>
    <w:p w14:paraId="6CF1FE6E" w14:textId="77777777" w:rsidR="002366F5" w:rsidRPr="000329C2" w:rsidRDefault="002366F5" w:rsidP="00934B6E">
      <w:pPr>
        <w:pStyle w:val="Akapitzlist"/>
        <w:numPr>
          <w:ilvl w:val="0"/>
          <w:numId w:val="4"/>
        </w:numPr>
        <w:spacing w:after="150" w:line="240" w:lineRule="auto"/>
        <w:ind w:left="709" w:hanging="283"/>
        <w:rPr>
          <w:rFonts w:eastAsia="Times New Roman" w:cs="Arial"/>
          <w:b/>
          <w:i/>
          <w:sz w:val="20"/>
          <w:szCs w:val="20"/>
          <w:lang w:eastAsia="pl-PL"/>
        </w:rPr>
      </w:pPr>
      <w:r w:rsidRPr="000329C2">
        <w:rPr>
          <w:rFonts w:eastAsia="Times New Roman" w:cs="Arial"/>
          <w:sz w:val="20"/>
          <w:szCs w:val="20"/>
          <w:lang w:eastAsia="pl-PL"/>
        </w:rPr>
        <w:t>prawo do przenoszenia danych osobowych, o którym mowa w art. 20 RODO;</w:t>
      </w:r>
    </w:p>
    <w:p w14:paraId="1ABABB46" w14:textId="77777777" w:rsidR="002366F5" w:rsidRPr="000329C2" w:rsidRDefault="002366F5" w:rsidP="00934B6E">
      <w:pPr>
        <w:pStyle w:val="Akapitzlist"/>
        <w:numPr>
          <w:ilvl w:val="0"/>
          <w:numId w:val="4"/>
        </w:numPr>
        <w:spacing w:after="150" w:line="240" w:lineRule="auto"/>
        <w:ind w:left="709" w:hanging="283"/>
        <w:rPr>
          <w:rFonts w:eastAsia="Times New Roman" w:cs="Arial"/>
          <w:b/>
          <w:i/>
          <w:sz w:val="20"/>
          <w:szCs w:val="20"/>
          <w:lang w:eastAsia="pl-PL"/>
        </w:rPr>
      </w:pPr>
      <w:r w:rsidRPr="000329C2">
        <w:rPr>
          <w:rFonts w:eastAsia="Times New Roman" w:cs="Arial"/>
          <w:b/>
          <w:sz w:val="20"/>
          <w:szCs w:val="20"/>
          <w:lang w:eastAsia="pl-PL"/>
        </w:rPr>
        <w:lastRenderedPageBreak/>
        <w:t>na podstawie art. 21 RODO prawo sprzeciwu, wobec przetwarzania danych osobowych, gdyż podstawą prawną przetwarzania Pani/Pana danych osobowych jest art. 6 ust. 1 lit. c RODO</w:t>
      </w:r>
      <w:r w:rsidRPr="000329C2">
        <w:rPr>
          <w:rFonts w:eastAsia="Times New Roman" w:cs="Arial"/>
          <w:sz w:val="20"/>
          <w:szCs w:val="20"/>
          <w:lang w:eastAsia="pl-PL"/>
        </w:rPr>
        <w:t>.</w:t>
      </w:r>
      <w:r w:rsidRPr="000329C2">
        <w:rPr>
          <w:rFonts w:eastAsia="Times New Roman" w:cs="Arial"/>
          <w:b/>
          <w:sz w:val="20"/>
          <w:szCs w:val="20"/>
          <w:lang w:eastAsia="pl-PL"/>
        </w:rPr>
        <w:t xml:space="preserve"> </w:t>
      </w:r>
    </w:p>
    <w:p w14:paraId="08AF22E8" w14:textId="77777777" w:rsidR="002366F5" w:rsidRPr="000329C2" w:rsidRDefault="002366F5" w:rsidP="00934B6E">
      <w:pPr>
        <w:spacing w:before="120" w:after="120" w:line="240" w:lineRule="auto"/>
        <w:rPr>
          <w:rFonts w:cs="Arial"/>
          <w:sz w:val="20"/>
          <w:szCs w:val="20"/>
        </w:rPr>
      </w:pPr>
    </w:p>
    <w:p w14:paraId="41DAD3C8" w14:textId="77777777" w:rsidR="002366F5" w:rsidRPr="000329C2" w:rsidRDefault="002366F5" w:rsidP="00934B6E">
      <w:pPr>
        <w:spacing w:before="120" w:after="120" w:line="240" w:lineRule="auto"/>
        <w:rPr>
          <w:rFonts w:cs="Arial"/>
          <w:sz w:val="20"/>
          <w:szCs w:val="20"/>
        </w:rPr>
      </w:pPr>
      <w:r w:rsidRPr="000329C2">
        <w:rPr>
          <w:rFonts w:cs="Arial"/>
          <w:sz w:val="20"/>
          <w:szCs w:val="20"/>
        </w:rPr>
        <w:t>______________________</w:t>
      </w:r>
    </w:p>
    <w:p w14:paraId="02FB6DA9" w14:textId="77777777" w:rsidR="002366F5" w:rsidRPr="000329C2" w:rsidRDefault="002366F5" w:rsidP="00147582">
      <w:pPr>
        <w:pStyle w:val="Akapitzlist"/>
        <w:spacing w:line="240" w:lineRule="auto"/>
        <w:ind w:left="426"/>
        <w:jc w:val="both"/>
        <w:rPr>
          <w:rFonts w:cs="Arial"/>
          <w:i/>
          <w:sz w:val="20"/>
          <w:szCs w:val="20"/>
        </w:rPr>
      </w:pPr>
      <w:r w:rsidRPr="000329C2">
        <w:rPr>
          <w:rFonts w:cs="Arial"/>
          <w:b/>
          <w:i/>
          <w:sz w:val="20"/>
          <w:szCs w:val="20"/>
          <w:vertAlign w:val="superscript"/>
        </w:rPr>
        <w:t xml:space="preserve">* </w:t>
      </w:r>
      <w:r w:rsidRPr="000329C2">
        <w:rPr>
          <w:rFonts w:cs="Arial"/>
          <w:b/>
          <w:i/>
          <w:sz w:val="20"/>
          <w:szCs w:val="20"/>
        </w:rPr>
        <w:t>Wyjaśnienie:</w:t>
      </w:r>
      <w:r w:rsidRPr="000329C2">
        <w:rPr>
          <w:rFonts w:cs="Arial"/>
          <w:i/>
          <w:sz w:val="20"/>
          <w:szCs w:val="20"/>
        </w:rPr>
        <w:t xml:space="preserve"> </w:t>
      </w:r>
      <w:r w:rsidRPr="000329C2">
        <w:rPr>
          <w:rFonts w:eastAsia="Times New Roman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0329C2">
        <w:rPr>
          <w:rFonts w:cs="Arial"/>
          <w:i/>
          <w:sz w:val="20"/>
          <w:szCs w:val="20"/>
        </w:rPr>
        <w:t>wyniku postępowania</w:t>
      </w:r>
      <w:r w:rsidRPr="000329C2">
        <w:rPr>
          <w:rFonts w:cs="Arial"/>
          <w:i/>
          <w:sz w:val="20"/>
          <w:szCs w:val="20"/>
        </w:rPr>
        <w:br/>
        <w:t xml:space="preserve">o udzielenie zamówienia publicznego. </w:t>
      </w:r>
    </w:p>
    <w:p w14:paraId="02AAA33F" w14:textId="77777777" w:rsidR="002366F5" w:rsidRPr="000329C2" w:rsidRDefault="002366F5" w:rsidP="00147582">
      <w:pPr>
        <w:pStyle w:val="Akapitzlist"/>
        <w:spacing w:line="240" w:lineRule="auto"/>
        <w:ind w:left="426"/>
        <w:jc w:val="both"/>
        <w:rPr>
          <w:rFonts w:eastAsia="Times New Roman" w:cs="Arial"/>
          <w:i/>
          <w:sz w:val="20"/>
          <w:szCs w:val="20"/>
          <w:lang w:eastAsia="pl-PL"/>
        </w:rPr>
      </w:pPr>
      <w:r w:rsidRPr="000329C2">
        <w:rPr>
          <w:rFonts w:cs="Arial"/>
          <w:b/>
          <w:i/>
          <w:sz w:val="20"/>
          <w:szCs w:val="20"/>
          <w:vertAlign w:val="superscript"/>
        </w:rPr>
        <w:t xml:space="preserve">** </w:t>
      </w:r>
      <w:r w:rsidRPr="000329C2">
        <w:rPr>
          <w:rFonts w:cs="Arial"/>
          <w:b/>
          <w:i/>
          <w:sz w:val="20"/>
          <w:szCs w:val="20"/>
        </w:rPr>
        <w:t>Wyjaśnienie:</w:t>
      </w:r>
      <w:r w:rsidRPr="000329C2">
        <w:rPr>
          <w:rFonts w:cs="Arial"/>
          <w:i/>
          <w:sz w:val="20"/>
          <w:szCs w:val="20"/>
        </w:rPr>
        <w:t xml:space="preserve"> prawo do ograniczenia przetwarzania nie ma zastosowania w odniesieniu do </w:t>
      </w:r>
      <w:r w:rsidRPr="000329C2">
        <w:rPr>
          <w:rFonts w:eastAsia="Times New Roman" w:cs="Arial"/>
          <w:i/>
          <w:sz w:val="20"/>
          <w:szCs w:val="20"/>
          <w:lang w:eastAsia="pl-PL"/>
        </w:rPr>
        <w:t xml:space="preserve">przechowywania, w celu zapewnienia korzystania ze środków ochrony prawnej lub w celu ochrony praw innej osoby fizycznej lub prawnej, lub </w:t>
      </w:r>
      <w:r w:rsidRPr="000329C2">
        <w:rPr>
          <w:rFonts w:eastAsia="Times New Roman" w:cs="Arial"/>
          <w:i/>
          <w:sz w:val="20"/>
          <w:szCs w:val="20"/>
          <w:lang w:eastAsia="pl-PL"/>
        </w:rPr>
        <w:br/>
        <w:t>z uwagi na ważne względy interesu publicznego Unii Europejskiej lub państwa członkowskiego.</w:t>
      </w:r>
    </w:p>
    <w:sectPr w:rsidR="002366F5" w:rsidRPr="000329C2" w:rsidSect="002366F5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4E95F" w14:textId="77777777" w:rsidR="00294883" w:rsidRDefault="00294883" w:rsidP="00294883">
      <w:pPr>
        <w:spacing w:after="0" w:line="240" w:lineRule="auto"/>
      </w:pPr>
      <w:r>
        <w:separator/>
      </w:r>
    </w:p>
  </w:endnote>
  <w:endnote w:type="continuationSeparator" w:id="0">
    <w:p w14:paraId="5ECE6EAE" w14:textId="77777777" w:rsidR="00294883" w:rsidRDefault="00294883" w:rsidP="00294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mo">
    <w:altName w:val="Times New Roman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7203406"/>
      <w:docPartObj>
        <w:docPartGallery w:val="Page Numbers (Bottom of Page)"/>
        <w:docPartUnique/>
      </w:docPartObj>
    </w:sdtPr>
    <w:sdtEndPr/>
    <w:sdtContent>
      <w:p w14:paraId="6F0D38D2" w14:textId="4C7D69CD" w:rsidR="00294883" w:rsidRDefault="0029488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BA962B" w14:textId="77777777" w:rsidR="00294883" w:rsidRDefault="002948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5596D" w14:textId="77777777" w:rsidR="00294883" w:rsidRDefault="00294883" w:rsidP="00294883">
      <w:pPr>
        <w:spacing w:after="0" w:line="240" w:lineRule="auto"/>
      </w:pPr>
      <w:r>
        <w:separator/>
      </w:r>
    </w:p>
  </w:footnote>
  <w:footnote w:type="continuationSeparator" w:id="0">
    <w:p w14:paraId="26317F36" w14:textId="77777777" w:rsidR="00294883" w:rsidRDefault="00294883" w:rsidP="002948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468E"/>
    <w:multiLevelType w:val="hybridMultilevel"/>
    <w:tmpl w:val="EF1243B2"/>
    <w:lvl w:ilvl="0" w:tplc="86DE6F5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967F2"/>
    <w:multiLevelType w:val="hybridMultilevel"/>
    <w:tmpl w:val="0C22F6AE"/>
    <w:lvl w:ilvl="0" w:tplc="9B7C8398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E7E1E"/>
    <w:multiLevelType w:val="hybridMultilevel"/>
    <w:tmpl w:val="1ACEB10A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2185C"/>
    <w:multiLevelType w:val="hybridMultilevel"/>
    <w:tmpl w:val="D452D220"/>
    <w:lvl w:ilvl="0" w:tplc="95EA9DF2">
      <w:start w:val="1"/>
      <w:numFmt w:val="lowerLetter"/>
      <w:lvlText w:val="%1)"/>
      <w:lvlJc w:val="left"/>
      <w:pPr>
        <w:ind w:left="700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0C9D0B4E"/>
    <w:multiLevelType w:val="hybridMultilevel"/>
    <w:tmpl w:val="F75ACF40"/>
    <w:lvl w:ilvl="0" w:tplc="64DA54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0B94143"/>
    <w:multiLevelType w:val="hybridMultilevel"/>
    <w:tmpl w:val="E54A08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BA7796A"/>
    <w:multiLevelType w:val="multilevel"/>
    <w:tmpl w:val="37727BDA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58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36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84" w:hanging="2160"/>
      </w:pPr>
      <w:rPr>
        <w:rFonts w:hint="default"/>
      </w:rPr>
    </w:lvl>
  </w:abstractNum>
  <w:abstractNum w:abstractNumId="8" w15:restartNumberingAfterBreak="0">
    <w:nsid w:val="213062C9"/>
    <w:multiLevelType w:val="hybridMultilevel"/>
    <w:tmpl w:val="68C01C5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36C16C0"/>
    <w:multiLevelType w:val="hybridMultilevel"/>
    <w:tmpl w:val="8FF2E1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42899"/>
    <w:multiLevelType w:val="hybridMultilevel"/>
    <w:tmpl w:val="45DA10D2"/>
    <w:lvl w:ilvl="0" w:tplc="23FE15D6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B1885"/>
    <w:multiLevelType w:val="hybridMultilevel"/>
    <w:tmpl w:val="F76ED6B8"/>
    <w:lvl w:ilvl="0" w:tplc="B2223418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3194E"/>
    <w:multiLevelType w:val="multilevel"/>
    <w:tmpl w:val="F90C0D5E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12100F0"/>
    <w:multiLevelType w:val="hybridMultilevel"/>
    <w:tmpl w:val="C9D2153E"/>
    <w:lvl w:ilvl="0" w:tplc="9B7C8398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3C268F7"/>
    <w:multiLevelType w:val="hybridMultilevel"/>
    <w:tmpl w:val="34225C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701111"/>
    <w:multiLevelType w:val="multilevel"/>
    <w:tmpl w:val="38A4590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3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6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6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98" w:hanging="2160"/>
      </w:pPr>
      <w:rPr>
        <w:rFonts w:hint="default"/>
      </w:rPr>
    </w:lvl>
  </w:abstractNum>
  <w:abstractNum w:abstractNumId="18" w15:restartNumberingAfterBreak="0">
    <w:nsid w:val="3CC21D63"/>
    <w:multiLevelType w:val="hybridMultilevel"/>
    <w:tmpl w:val="15AE3A2C"/>
    <w:lvl w:ilvl="0" w:tplc="0C80E628">
      <w:start w:val="1"/>
      <w:numFmt w:val="decimal"/>
      <w:lvlText w:val="%1)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3A6664"/>
    <w:multiLevelType w:val="hybridMultilevel"/>
    <w:tmpl w:val="BFF83FBC"/>
    <w:lvl w:ilvl="0" w:tplc="00EA5E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3E0C77"/>
    <w:multiLevelType w:val="hybridMultilevel"/>
    <w:tmpl w:val="BC466D30"/>
    <w:lvl w:ilvl="0" w:tplc="04150013">
      <w:start w:val="1"/>
      <w:numFmt w:val="upperRoman"/>
      <w:lvlText w:val="%1."/>
      <w:lvlJc w:val="righ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9725F7D"/>
    <w:multiLevelType w:val="hybridMultilevel"/>
    <w:tmpl w:val="2E2A7E50"/>
    <w:lvl w:ilvl="0" w:tplc="794E1C4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99154F"/>
    <w:multiLevelType w:val="multilevel"/>
    <w:tmpl w:val="398E8E06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68" w:hanging="2160"/>
      </w:pPr>
      <w:rPr>
        <w:rFonts w:hint="default"/>
      </w:rPr>
    </w:lvl>
  </w:abstractNum>
  <w:abstractNum w:abstractNumId="24" w15:restartNumberingAfterBreak="0">
    <w:nsid w:val="54FA3069"/>
    <w:multiLevelType w:val="hybridMultilevel"/>
    <w:tmpl w:val="94BC7E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0E037F"/>
    <w:multiLevelType w:val="hybridMultilevel"/>
    <w:tmpl w:val="A9A6C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6E3439"/>
    <w:multiLevelType w:val="hybridMultilevel"/>
    <w:tmpl w:val="778821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ED3557"/>
    <w:multiLevelType w:val="multilevel"/>
    <w:tmpl w:val="C12E897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inorHAnsi" w:eastAsia="Arial Unicode MS" w:hAnsiTheme="minorHAnsi" w:cs="Arial Unicode MS" w:hint="default"/>
        <w:color w:val="auto"/>
      </w:rPr>
    </w:lvl>
    <w:lvl w:ilvl="2">
      <w:start w:val="1"/>
      <w:numFmt w:val="lowerLetter"/>
      <w:lvlText w:val="%3)"/>
      <w:lvlJc w:val="left"/>
      <w:pPr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8E5D2C"/>
    <w:multiLevelType w:val="hybridMultilevel"/>
    <w:tmpl w:val="640A2EC2"/>
    <w:lvl w:ilvl="0" w:tplc="00EA5E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204655"/>
    <w:multiLevelType w:val="hybridMultilevel"/>
    <w:tmpl w:val="14E84EE6"/>
    <w:lvl w:ilvl="0" w:tplc="23FE15D6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26209C"/>
    <w:multiLevelType w:val="hybridMultilevel"/>
    <w:tmpl w:val="938A798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A8B2991"/>
    <w:multiLevelType w:val="hybridMultilevel"/>
    <w:tmpl w:val="A9AE0EC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D33C38"/>
    <w:multiLevelType w:val="hybridMultilevel"/>
    <w:tmpl w:val="A6CC8E0A"/>
    <w:lvl w:ilvl="0" w:tplc="7D12BE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F863EC0"/>
    <w:multiLevelType w:val="hybridMultilevel"/>
    <w:tmpl w:val="26260898"/>
    <w:lvl w:ilvl="0" w:tplc="245E7DCA">
      <w:numFmt w:val="bullet"/>
      <w:lvlText w:val="•"/>
      <w:lvlJc w:val="left"/>
      <w:pPr>
        <w:ind w:left="876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511E72FE">
      <w:numFmt w:val="bullet"/>
      <w:lvlText w:val=""/>
      <w:lvlJc w:val="left"/>
      <w:pPr>
        <w:ind w:left="87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2" w:tplc="EFBCA242">
      <w:numFmt w:val="bullet"/>
      <w:lvlText w:val="•"/>
      <w:lvlJc w:val="left"/>
      <w:pPr>
        <w:ind w:left="2637" w:hanging="360"/>
      </w:pPr>
      <w:rPr>
        <w:rFonts w:hint="default"/>
        <w:lang w:val="pl-PL" w:eastAsia="en-US" w:bidi="ar-SA"/>
      </w:rPr>
    </w:lvl>
    <w:lvl w:ilvl="3" w:tplc="47D8B2C8">
      <w:numFmt w:val="bullet"/>
      <w:lvlText w:val="•"/>
      <w:lvlJc w:val="left"/>
      <w:pPr>
        <w:ind w:left="3515" w:hanging="360"/>
      </w:pPr>
      <w:rPr>
        <w:rFonts w:hint="default"/>
        <w:lang w:val="pl-PL" w:eastAsia="en-US" w:bidi="ar-SA"/>
      </w:rPr>
    </w:lvl>
    <w:lvl w:ilvl="4" w:tplc="2E9EAB2A">
      <w:numFmt w:val="bullet"/>
      <w:lvlText w:val="•"/>
      <w:lvlJc w:val="left"/>
      <w:pPr>
        <w:ind w:left="4394" w:hanging="360"/>
      </w:pPr>
      <w:rPr>
        <w:rFonts w:hint="default"/>
        <w:lang w:val="pl-PL" w:eastAsia="en-US" w:bidi="ar-SA"/>
      </w:rPr>
    </w:lvl>
    <w:lvl w:ilvl="5" w:tplc="DBF4D5FC">
      <w:numFmt w:val="bullet"/>
      <w:lvlText w:val="•"/>
      <w:lvlJc w:val="left"/>
      <w:pPr>
        <w:ind w:left="5273" w:hanging="360"/>
      </w:pPr>
      <w:rPr>
        <w:rFonts w:hint="default"/>
        <w:lang w:val="pl-PL" w:eastAsia="en-US" w:bidi="ar-SA"/>
      </w:rPr>
    </w:lvl>
    <w:lvl w:ilvl="6" w:tplc="E7765E7A">
      <w:numFmt w:val="bullet"/>
      <w:lvlText w:val="•"/>
      <w:lvlJc w:val="left"/>
      <w:pPr>
        <w:ind w:left="6151" w:hanging="360"/>
      </w:pPr>
      <w:rPr>
        <w:rFonts w:hint="default"/>
        <w:lang w:val="pl-PL" w:eastAsia="en-US" w:bidi="ar-SA"/>
      </w:rPr>
    </w:lvl>
    <w:lvl w:ilvl="7" w:tplc="CFF819AC">
      <w:numFmt w:val="bullet"/>
      <w:lvlText w:val="•"/>
      <w:lvlJc w:val="left"/>
      <w:pPr>
        <w:ind w:left="7030" w:hanging="360"/>
      </w:pPr>
      <w:rPr>
        <w:rFonts w:hint="default"/>
        <w:lang w:val="pl-PL" w:eastAsia="en-US" w:bidi="ar-SA"/>
      </w:rPr>
    </w:lvl>
    <w:lvl w:ilvl="8" w:tplc="2F7E51D2">
      <w:numFmt w:val="bullet"/>
      <w:lvlText w:val="•"/>
      <w:lvlJc w:val="left"/>
      <w:pPr>
        <w:ind w:left="7909" w:hanging="360"/>
      </w:pPr>
      <w:rPr>
        <w:rFonts w:hint="default"/>
        <w:lang w:val="pl-PL" w:eastAsia="en-US" w:bidi="ar-SA"/>
      </w:rPr>
    </w:lvl>
  </w:abstractNum>
  <w:abstractNum w:abstractNumId="34" w15:restartNumberingAfterBreak="0">
    <w:nsid w:val="7B344C28"/>
    <w:multiLevelType w:val="hybridMultilevel"/>
    <w:tmpl w:val="1856F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718650">
    <w:abstractNumId w:val="22"/>
  </w:num>
  <w:num w:numId="2" w16cid:durableId="2016299726">
    <w:abstractNumId w:val="12"/>
  </w:num>
  <w:num w:numId="3" w16cid:durableId="855844830">
    <w:abstractNumId w:val="6"/>
  </w:num>
  <w:num w:numId="4" w16cid:durableId="81222999">
    <w:abstractNumId w:val="15"/>
  </w:num>
  <w:num w:numId="5" w16cid:durableId="331953264">
    <w:abstractNumId w:val="8"/>
  </w:num>
  <w:num w:numId="6" w16cid:durableId="2036806796">
    <w:abstractNumId w:val="32"/>
  </w:num>
  <w:num w:numId="7" w16cid:durableId="1140927496">
    <w:abstractNumId w:val="25"/>
  </w:num>
  <w:num w:numId="8" w16cid:durableId="714085125">
    <w:abstractNumId w:val="33"/>
  </w:num>
  <w:num w:numId="9" w16cid:durableId="1022780048">
    <w:abstractNumId w:val="27"/>
  </w:num>
  <w:num w:numId="10" w16cid:durableId="1896158902">
    <w:abstractNumId w:val="29"/>
  </w:num>
  <w:num w:numId="11" w16cid:durableId="121002565">
    <w:abstractNumId w:val="24"/>
  </w:num>
  <w:num w:numId="12" w16cid:durableId="966861359">
    <w:abstractNumId w:val="10"/>
  </w:num>
  <w:num w:numId="13" w16cid:durableId="508447458">
    <w:abstractNumId w:val="5"/>
  </w:num>
  <w:num w:numId="14" w16cid:durableId="1183545258">
    <w:abstractNumId w:val="34"/>
  </w:num>
  <w:num w:numId="15" w16cid:durableId="1720082930">
    <w:abstractNumId w:val="18"/>
  </w:num>
  <w:num w:numId="16" w16cid:durableId="830566053">
    <w:abstractNumId w:val="19"/>
  </w:num>
  <w:num w:numId="17" w16cid:durableId="174854193">
    <w:abstractNumId w:val="28"/>
  </w:num>
  <w:num w:numId="18" w16cid:durableId="604656547">
    <w:abstractNumId w:val="26"/>
  </w:num>
  <w:num w:numId="19" w16cid:durableId="417168848">
    <w:abstractNumId w:val="17"/>
  </w:num>
  <w:num w:numId="20" w16cid:durableId="1945069704">
    <w:abstractNumId w:val="2"/>
  </w:num>
  <w:num w:numId="21" w16cid:durableId="398406696">
    <w:abstractNumId w:val="23"/>
  </w:num>
  <w:num w:numId="22" w16cid:durableId="622227251">
    <w:abstractNumId w:val="20"/>
  </w:num>
  <w:num w:numId="23" w16cid:durableId="2087723802">
    <w:abstractNumId w:val="14"/>
  </w:num>
  <w:num w:numId="24" w16cid:durableId="571551293">
    <w:abstractNumId w:val="1"/>
  </w:num>
  <w:num w:numId="25" w16cid:durableId="856117961">
    <w:abstractNumId w:val="21"/>
  </w:num>
  <w:num w:numId="26" w16cid:durableId="1524202870">
    <w:abstractNumId w:val="31"/>
  </w:num>
  <w:num w:numId="27" w16cid:durableId="2009166898">
    <w:abstractNumId w:val="13"/>
  </w:num>
  <w:num w:numId="28" w16cid:durableId="1331523605">
    <w:abstractNumId w:val="16"/>
  </w:num>
  <w:num w:numId="29" w16cid:durableId="1906837461">
    <w:abstractNumId w:val="0"/>
  </w:num>
  <w:num w:numId="30" w16cid:durableId="1685590432">
    <w:abstractNumId w:val="9"/>
  </w:num>
  <w:num w:numId="31" w16cid:durableId="951941829">
    <w:abstractNumId w:val="3"/>
  </w:num>
  <w:num w:numId="32" w16cid:durableId="898203478">
    <w:abstractNumId w:val="30"/>
  </w:num>
  <w:num w:numId="33" w16cid:durableId="288702342">
    <w:abstractNumId w:val="4"/>
  </w:num>
  <w:num w:numId="34" w16cid:durableId="8028946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655454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6F5"/>
    <w:rsid w:val="00012F2F"/>
    <w:rsid w:val="000329C2"/>
    <w:rsid w:val="000545C0"/>
    <w:rsid w:val="000C1852"/>
    <w:rsid w:val="000E6BE6"/>
    <w:rsid w:val="001028CA"/>
    <w:rsid w:val="0011778B"/>
    <w:rsid w:val="0014588F"/>
    <w:rsid w:val="00147582"/>
    <w:rsid w:val="001A19AE"/>
    <w:rsid w:val="001B46EF"/>
    <w:rsid w:val="001E3712"/>
    <w:rsid w:val="00203D83"/>
    <w:rsid w:val="00223D84"/>
    <w:rsid w:val="002366F5"/>
    <w:rsid w:val="00243C86"/>
    <w:rsid w:val="00294883"/>
    <w:rsid w:val="002B2952"/>
    <w:rsid w:val="002C5F93"/>
    <w:rsid w:val="002C626C"/>
    <w:rsid w:val="003232E9"/>
    <w:rsid w:val="00363451"/>
    <w:rsid w:val="00385282"/>
    <w:rsid w:val="003A58EE"/>
    <w:rsid w:val="004535FC"/>
    <w:rsid w:val="004966B1"/>
    <w:rsid w:val="005C2C73"/>
    <w:rsid w:val="00603277"/>
    <w:rsid w:val="00611752"/>
    <w:rsid w:val="00620BB3"/>
    <w:rsid w:val="00683F2F"/>
    <w:rsid w:val="0073219B"/>
    <w:rsid w:val="007916D7"/>
    <w:rsid w:val="008C1D87"/>
    <w:rsid w:val="00916636"/>
    <w:rsid w:val="00934B6E"/>
    <w:rsid w:val="00940E0C"/>
    <w:rsid w:val="00951517"/>
    <w:rsid w:val="00961F63"/>
    <w:rsid w:val="009B2B53"/>
    <w:rsid w:val="009C0053"/>
    <w:rsid w:val="009D3D22"/>
    <w:rsid w:val="009E7D82"/>
    <w:rsid w:val="00A557FD"/>
    <w:rsid w:val="00A8096A"/>
    <w:rsid w:val="00B62008"/>
    <w:rsid w:val="00B84B2F"/>
    <w:rsid w:val="00C04D2E"/>
    <w:rsid w:val="00C4657F"/>
    <w:rsid w:val="00C71820"/>
    <w:rsid w:val="00C96064"/>
    <w:rsid w:val="00C9693B"/>
    <w:rsid w:val="00D33B0A"/>
    <w:rsid w:val="00FA770B"/>
    <w:rsid w:val="00FB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2E32A"/>
  <w15:chartTrackingRefBased/>
  <w15:docId w15:val="{5990AA8E-6357-418F-A69C-4166A8D00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66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66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66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2366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66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66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66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66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66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66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66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66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66F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66F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66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66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66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66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66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6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66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66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66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66F5"/>
    <w:rPr>
      <w:i/>
      <w:iCs/>
      <w:color w:val="404040" w:themeColor="text1" w:themeTint="BF"/>
    </w:rPr>
  </w:style>
  <w:style w:type="paragraph" w:styleId="Akapitzlist">
    <w:name w:val="List Paragraph"/>
    <w:aliases w:val="Wypunktowanie,ISCG Numerowanie,lp1,List Paragraph2,List Paragraph,Preambuła,L1,Numerowanie,BulletC,Wyliczanie,Obiekt,normalny tekst,Akapit z listą31,Bullets,List Paragraph1,T_SZ_List Paragraph,Akapit z listą BS"/>
    <w:basedOn w:val="Normalny"/>
    <w:link w:val="AkapitzlistZnak"/>
    <w:uiPriority w:val="34"/>
    <w:qFormat/>
    <w:rsid w:val="002366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66F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66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66F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66F5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366F5"/>
    <w:pPr>
      <w:spacing w:after="0" w:line="240" w:lineRule="auto"/>
      <w:jc w:val="both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366F5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Bezodstpw">
    <w:name w:val="No Spacing"/>
    <w:uiPriority w:val="1"/>
    <w:qFormat/>
    <w:rsid w:val="002366F5"/>
    <w:pPr>
      <w:spacing w:after="0" w:line="240" w:lineRule="auto"/>
    </w:pPr>
    <w:rPr>
      <w:rFonts w:ascii="Arimo" w:eastAsia="Arimo" w:hAnsi="Arimo" w:cs="Arimo"/>
      <w:kern w:val="0"/>
      <w:lang w:val="pl"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2366F5"/>
    <w:rPr>
      <w:color w:val="467886" w:themeColor="hyperlink"/>
      <w:u w:val="single"/>
    </w:rPr>
  </w:style>
  <w:style w:type="character" w:customStyle="1" w:styleId="AkapitzlistZnak">
    <w:name w:val="Akapit z listą Znak"/>
    <w:aliases w:val="Wypunktowanie Znak,ISCG Numerowanie Znak,lp1 Znak,List Paragraph2 Znak,List Paragraph Znak,Preambuła Znak,L1 Znak,Numerowanie Znak,BulletC Znak,Wyliczanie Znak,Obiekt Znak,normalny tekst Znak,Akapit z listą31 Znak,Bullets Znak"/>
    <w:link w:val="Akapitzlist"/>
    <w:uiPriority w:val="34"/>
    <w:qFormat/>
    <w:locked/>
    <w:rsid w:val="002366F5"/>
  </w:style>
  <w:style w:type="character" w:styleId="Nierozpoznanawzmianka">
    <w:name w:val="Unresolved Mention"/>
    <w:basedOn w:val="Domylnaczcionkaakapitu"/>
    <w:uiPriority w:val="99"/>
    <w:semiHidden/>
    <w:unhideWhenUsed/>
    <w:rsid w:val="002366F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94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4883"/>
  </w:style>
  <w:style w:type="paragraph" w:styleId="Stopka">
    <w:name w:val="footer"/>
    <w:basedOn w:val="Normalny"/>
    <w:link w:val="StopkaZnak"/>
    <w:uiPriority w:val="99"/>
    <w:unhideWhenUsed/>
    <w:rsid w:val="00294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4883"/>
  </w:style>
  <w:style w:type="paragraph" w:styleId="NormalnyWeb">
    <w:name w:val="Normal (Web)"/>
    <w:basedOn w:val="Normalny"/>
    <w:qFormat/>
    <w:rsid w:val="00683F2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table" w:styleId="Tabela-Siatka">
    <w:name w:val="Table Grid"/>
    <w:basedOn w:val="Standardowy"/>
    <w:uiPriority w:val="39"/>
    <w:rsid w:val="00961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1z0">
    <w:name w:val="WW8Num21z0"/>
    <w:rsid w:val="000E6BE6"/>
    <w:rPr>
      <w:b w:val="0"/>
      <w:i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hydrynska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2610</Words>
  <Characters>15666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Hydryńska Monika</dc:creator>
  <cp:keywords/>
  <dc:description/>
  <cp:lastModifiedBy>Hydryńska Monika</cp:lastModifiedBy>
  <cp:revision>2</cp:revision>
  <cp:lastPrinted>2025-07-31T11:01:00Z</cp:lastPrinted>
  <dcterms:created xsi:type="dcterms:W3CDTF">2025-07-31T12:27:00Z</dcterms:created>
  <dcterms:modified xsi:type="dcterms:W3CDTF">2025-07-31T12:27:00Z</dcterms:modified>
</cp:coreProperties>
</file>